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54B" w:rsidRPr="0047128C" w:rsidRDefault="00E3454B" w:rsidP="0047128C">
      <w:pPr>
        <w:spacing w:after="0"/>
        <w:jc w:val="center"/>
        <w:rPr>
          <w:rFonts w:cs="Calibri"/>
          <w:b/>
          <w:bCs/>
          <w:sz w:val="28"/>
          <w:szCs w:val="28"/>
          <w:u w:val="single"/>
        </w:rPr>
      </w:pPr>
      <w:r w:rsidRPr="002C7E7E">
        <w:rPr>
          <w:rFonts w:cs="Calibri"/>
          <w:b/>
          <w:bCs/>
          <w:sz w:val="28"/>
          <w:szCs w:val="28"/>
          <w:u w:val="single"/>
        </w:rPr>
        <w:t>Curriculum Vitae</w:t>
      </w:r>
    </w:p>
    <w:p w:rsidR="00E3454B" w:rsidRPr="002C7E7E" w:rsidRDefault="00E3454B" w:rsidP="00E3454B">
      <w:pPr>
        <w:tabs>
          <w:tab w:val="num" w:pos="720"/>
        </w:tabs>
        <w:spacing w:after="0"/>
        <w:jc w:val="both"/>
        <w:rPr>
          <w:rFonts w:cs="Calibri"/>
          <w:b/>
          <w:bCs/>
          <w:sz w:val="28"/>
          <w:szCs w:val="28"/>
        </w:rPr>
      </w:pPr>
      <w:r w:rsidRPr="002C7E7E">
        <w:rPr>
          <w:rFonts w:cs="Calibri"/>
          <w:b/>
          <w:bCs/>
          <w:sz w:val="28"/>
          <w:szCs w:val="28"/>
        </w:rPr>
        <w:t xml:space="preserve">1. Name: </w:t>
      </w:r>
      <w:r w:rsidR="00165F9C" w:rsidRPr="002C7E7E">
        <w:rPr>
          <w:rFonts w:cs="Calibri"/>
          <w:sz w:val="28"/>
          <w:szCs w:val="28"/>
        </w:rPr>
        <w:t xml:space="preserve">Prof. </w:t>
      </w:r>
      <w:r w:rsidR="00D307BF">
        <w:rPr>
          <w:rFonts w:cs="Calibri"/>
          <w:sz w:val="28"/>
          <w:szCs w:val="28"/>
        </w:rPr>
        <w:t>Imad Mutaib</w:t>
      </w:r>
      <w:r w:rsidRPr="002C7E7E">
        <w:rPr>
          <w:rFonts w:cs="Calibri"/>
          <w:sz w:val="28"/>
          <w:szCs w:val="28"/>
        </w:rPr>
        <w:t xml:space="preserve"> Mohammed AL- Zuhairi</w:t>
      </w:r>
    </w:p>
    <w:p w:rsidR="00E3454B" w:rsidRPr="002C7E7E" w:rsidRDefault="00E3454B" w:rsidP="00E3454B">
      <w:pPr>
        <w:tabs>
          <w:tab w:val="num" w:pos="720"/>
        </w:tabs>
        <w:spacing w:after="0"/>
        <w:jc w:val="both"/>
        <w:rPr>
          <w:rFonts w:cs="Calibri"/>
          <w:b/>
          <w:bCs/>
          <w:sz w:val="28"/>
          <w:szCs w:val="28"/>
        </w:rPr>
      </w:pPr>
      <w:r w:rsidRPr="002C7E7E">
        <w:rPr>
          <w:rFonts w:cs="Calibri"/>
          <w:b/>
          <w:bCs/>
          <w:sz w:val="28"/>
          <w:szCs w:val="28"/>
        </w:rPr>
        <w:t xml:space="preserve">2. Nationality: </w:t>
      </w:r>
      <w:r w:rsidRPr="002C7E7E">
        <w:rPr>
          <w:rFonts w:cs="Calibri"/>
          <w:sz w:val="28"/>
          <w:szCs w:val="28"/>
        </w:rPr>
        <w:t>Iraqi</w:t>
      </w:r>
    </w:p>
    <w:p w:rsidR="00E3454B" w:rsidRPr="002C7E7E" w:rsidRDefault="00E3454B" w:rsidP="00E3454B">
      <w:pPr>
        <w:tabs>
          <w:tab w:val="num" w:pos="720"/>
        </w:tabs>
        <w:spacing w:after="0"/>
        <w:jc w:val="both"/>
        <w:rPr>
          <w:rFonts w:cs="Calibri"/>
          <w:b/>
          <w:bCs/>
          <w:sz w:val="28"/>
          <w:szCs w:val="28"/>
        </w:rPr>
      </w:pPr>
      <w:r w:rsidRPr="002C7E7E">
        <w:rPr>
          <w:rFonts w:cs="Calibri"/>
          <w:b/>
          <w:bCs/>
          <w:sz w:val="28"/>
          <w:szCs w:val="28"/>
        </w:rPr>
        <w:t xml:space="preserve">3. Date of Birth: </w:t>
      </w:r>
      <w:r w:rsidRPr="002C7E7E">
        <w:rPr>
          <w:rFonts w:cs="Calibri"/>
          <w:sz w:val="28"/>
          <w:szCs w:val="28"/>
        </w:rPr>
        <w:t>31 Dec. 1956</w:t>
      </w:r>
    </w:p>
    <w:p w:rsidR="00E3454B" w:rsidRPr="002C7E7E" w:rsidRDefault="00E3454B" w:rsidP="00E3454B">
      <w:pPr>
        <w:tabs>
          <w:tab w:val="num" w:pos="720"/>
        </w:tabs>
        <w:spacing w:after="0"/>
        <w:jc w:val="both"/>
        <w:rPr>
          <w:rFonts w:cs="Calibri"/>
          <w:b/>
          <w:bCs/>
          <w:sz w:val="28"/>
          <w:szCs w:val="28"/>
        </w:rPr>
      </w:pPr>
      <w:r w:rsidRPr="002C7E7E">
        <w:rPr>
          <w:rFonts w:cs="Calibri"/>
          <w:b/>
          <w:bCs/>
          <w:sz w:val="28"/>
          <w:szCs w:val="28"/>
        </w:rPr>
        <w:t xml:space="preserve">4. Place of Birth: </w:t>
      </w:r>
      <w:r w:rsidRPr="002C7E7E">
        <w:rPr>
          <w:rFonts w:cs="Calibri"/>
          <w:sz w:val="28"/>
          <w:szCs w:val="28"/>
        </w:rPr>
        <w:t>AL-Muqdadiya, Iraq.</w:t>
      </w:r>
    </w:p>
    <w:p w:rsidR="00E3454B" w:rsidRPr="002C7E7E" w:rsidRDefault="00E3454B" w:rsidP="00630C18">
      <w:pPr>
        <w:tabs>
          <w:tab w:val="num" w:pos="720"/>
        </w:tabs>
        <w:spacing w:after="0"/>
        <w:jc w:val="both"/>
        <w:rPr>
          <w:rFonts w:cs="Calibri"/>
          <w:b/>
          <w:bCs/>
          <w:sz w:val="28"/>
          <w:szCs w:val="28"/>
        </w:rPr>
      </w:pPr>
      <w:r w:rsidRPr="002C7E7E">
        <w:rPr>
          <w:rFonts w:cs="Calibri"/>
          <w:b/>
          <w:bCs/>
          <w:sz w:val="28"/>
          <w:szCs w:val="28"/>
        </w:rPr>
        <w:t xml:space="preserve">5. </w:t>
      </w:r>
      <w:r w:rsidR="00165F9C" w:rsidRPr="002C7E7E">
        <w:rPr>
          <w:rFonts w:cs="Calibri"/>
          <w:b/>
          <w:bCs/>
          <w:sz w:val="28"/>
          <w:szCs w:val="28"/>
        </w:rPr>
        <w:t xml:space="preserve">Marital </w:t>
      </w:r>
      <w:r w:rsidRPr="002C7E7E">
        <w:rPr>
          <w:rFonts w:cs="Calibri"/>
          <w:b/>
          <w:bCs/>
          <w:sz w:val="28"/>
          <w:szCs w:val="28"/>
        </w:rPr>
        <w:t xml:space="preserve">Status: </w:t>
      </w:r>
      <w:r w:rsidRPr="002C7E7E">
        <w:rPr>
          <w:rFonts w:cs="Calibri"/>
          <w:sz w:val="28"/>
          <w:szCs w:val="28"/>
        </w:rPr>
        <w:t>married</w:t>
      </w:r>
      <w:r w:rsidR="00AA694D" w:rsidRPr="002C7E7E">
        <w:rPr>
          <w:rFonts w:cs="Calibri"/>
          <w:sz w:val="28"/>
          <w:szCs w:val="28"/>
        </w:rPr>
        <w:t>.</w:t>
      </w:r>
      <w:r w:rsidRPr="002C7E7E">
        <w:rPr>
          <w:rFonts w:cs="Calibri"/>
          <w:sz w:val="28"/>
          <w:szCs w:val="28"/>
        </w:rPr>
        <w:t xml:space="preserve"> </w:t>
      </w:r>
    </w:p>
    <w:p w:rsidR="00E3454B" w:rsidRPr="002C7E7E" w:rsidRDefault="00E3454B" w:rsidP="00AA694D">
      <w:pPr>
        <w:tabs>
          <w:tab w:val="num" w:pos="720"/>
        </w:tabs>
        <w:spacing w:after="0"/>
        <w:jc w:val="both"/>
        <w:rPr>
          <w:rFonts w:cs="Calibri"/>
          <w:b/>
          <w:bCs/>
          <w:sz w:val="28"/>
          <w:szCs w:val="28"/>
        </w:rPr>
      </w:pPr>
      <w:r w:rsidRPr="002C7E7E">
        <w:rPr>
          <w:rFonts w:cs="Calibri"/>
          <w:b/>
          <w:bCs/>
          <w:sz w:val="28"/>
          <w:szCs w:val="28"/>
        </w:rPr>
        <w:t xml:space="preserve">6. Specialization: </w:t>
      </w:r>
      <w:r w:rsidRPr="002C7E7E">
        <w:rPr>
          <w:rFonts w:cs="Calibri"/>
          <w:sz w:val="28"/>
          <w:szCs w:val="28"/>
        </w:rPr>
        <w:t>Mathematics</w:t>
      </w:r>
      <w:r w:rsidR="00AA694D" w:rsidRPr="002C7E7E">
        <w:rPr>
          <w:rFonts w:cs="Calibri"/>
          <w:sz w:val="28"/>
          <w:szCs w:val="28"/>
        </w:rPr>
        <w:t>.</w:t>
      </w:r>
      <w:r w:rsidR="007619CA" w:rsidRPr="002C7E7E">
        <w:rPr>
          <w:rFonts w:cs="Calibri"/>
          <w:sz w:val="28"/>
          <w:szCs w:val="28"/>
        </w:rPr>
        <w:t xml:space="preserve"> </w:t>
      </w:r>
    </w:p>
    <w:p w:rsidR="00E3454B" w:rsidRPr="002C7E7E" w:rsidRDefault="00E3454B" w:rsidP="00E3454B">
      <w:pPr>
        <w:tabs>
          <w:tab w:val="num" w:pos="720"/>
        </w:tabs>
        <w:spacing w:after="0"/>
        <w:jc w:val="both"/>
        <w:rPr>
          <w:rFonts w:cs="Calibri"/>
          <w:b/>
          <w:bCs/>
          <w:sz w:val="28"/>
          <w:szCs w:val="28"/>
        </w:rPr>
      </w:pPr>
      <w:r w:rsidRPr="002C7E7E">
        <w:rPr>
          <w:rFonts w:cs="Calibri"/>
          <w:b/>
          <w:bCs/>
          <w:sz w:val="28"/>
          <w:szCs w:val="28"/>
        </w:rPr>
        <w:t xml:space="preserve">7. </w:t>
      </w:r>
      <w:r w:rsidR="00243568" w:rsidRPr="002C7E7E">
        <w:rPr>
          <w:rFonts w:cs="Calibri"/>
          <w:b/>
          <w:bCs/>
          <w:sz w:val="28"/>
          <w:szCs w:val="28"/>
        </w:rPr>
        <w:t xml:space="preserve">Academic </w:t>
      </w:r>
      <w:r w:rsidRPr="002C7E7E">
        <w:rPr>
          <w:rFonts w:cs="Calibri"/>
          <w:b/>
          <w:bCs/>
          <w:sz w:val="28"/>
          <w:szCs w:val="28"/>
        </w:rPr>
        <w:t>Rank:</w:t>
      </w:r>
      <w:r w:rsidRPr="002C7E7E">
        <w:rPr>
          <w:rFonts w:cs="Calibri"/>
          <w:sz w:val="28"/>
          <w:szCs w:val="28"/>
        </w:rPr>
        <w:t xml:space="preserve"> </w:t>
      </w:r>
      <w:r w:rsidRPr="002C7E7E">
        <w:rPr>
          <w:rFonts w:cs="Calibri"/>
          <w:sz w:val="28"/>
          <w:szCs w:val="28"/>
          <w:lang w:eastAsia="ar-SA"/>
        </w:rPr>
        <w:t xml:space="preserve">Full Professor since 20, </w:t>
      </w:r>
      <w:r w:rsidR="001D60FE" w:rsidRPr="002C7E7E">
        <w:rPr>
          <w:rFonts w:cs="Calibri"/>
          <w:sz w:val="28"/>
          <w:szCs w:val="28"/>
          <w:lang w:eastAsia="ar-SA"/>
        </w:rPr>
        <w:t>June</w:t>
      </w:r>
      <w:r w:rsidRPr="002C7E7E">
        <w:rPr>
          <w:rFonts w:cs="Calibri"/>
          <w:sz w:val="28"/>
          <w:szCs w:val="28"/>
          <w:lang w:eastAsia="ar-SA"/>
        </w:rPr>
        <w:t xml:space="preserve"> 2012</w:t>
      </w:r>
      <w:r w:rsidRPr="002C7E7E">
        <w:rPr>
          <w:rFonts w:cs="Calibri"/>
          <w:b/>
          <w:bCs/>
          <w:sz w:val="28"/>
          <w:szCs w:val="28"/>
        </w:rPr>
        <w:t>.</w:t>
      </w:r>
    </w:p>
    <w:p w:rsidR="00E3454B" w:rsidRPr="002C7E7E" w:rsidRDefault="00243568" w:rsidP="00E3454B">
      <w:pPr>
        <w:tabs>
          <w:tab w:val="num" w:pos="720"/>
        </w:tabs>
        <w:spacing w:after="0"/>
        <w:jc w:val="both"/>
        <w:rPr>
          <w:rFonts w:cs="Calibri"/>
          <w:b/>
          <w:bCs/>
          <w:sz w:val="28"/>
          <w:szCs w:val="28"/>
        </w:rPr>
      </w:pPr>
      <w:r w:rsidRPr="002C7E7E">
        <w:rPr>
          <w:rFonts w:cs="Calibri"/>
          <w:b/>
          <w:bCs/>
          <w:sz w:val="28"/>
          <w:szCs w:val="28"/>
        </w:rPr>
        <w:t>8. Education</w:t>
      </w:r>
      <w:r w:rsidR="00E3454B" w:rsidRPr="002C7E7E">
        <w:rPr>
          <w:rFonts w:cs="Calibri"/>
          <w:b/>
          <w:bCs/>
          <w:sz w:val="28"/>
          <w:szCs w:val="28"/>
        </w:rPr>
        <w:t>:</w:t>
      </w:r>
    </w:p>
    <w:p w:rsidR="00E3454B" w:rsidRPr="002C7E7E" w:rsidRDefault="00165F9C" w:rsidP="00AA694D">
      <w:pPr>
        <w:spacing w:after="0"/>
        <w:jc w:val="both"/>
        <w:rPr>
          <w:rFonts w:cs="Calibri"/>
          <w:sz w:val="28"/>
          <w:szCs w:val="28"/>
        </w:rPr>
      </w:pPr>
      <w:r w:rsidRPr="002C7E7E">
        <w:rPr>
          <w:rFonts w:cs="Calibri"/>
          <w:sz w:val="28"/>
          <w:szCs w:val="28"/>
        </w:rPr>
        <w:t>a</w:t>
      </w:r>
      <w:r w:rsidR="009F4A53">
        <w:rPr>
          <w:rFonts w:cs="Calibri"/>
          <w:sz w:val="28"/>
          <w:szCs w:val="28"/>
        </w:rPr>
        <w:t xml:space="preserve">. Ph.D. Curriculum and Teaching Methods of </w:t>
      </w:r>
      <w:r w:rsidR="009F4A53" w:rsidRPr="002C7E7E">
        <w:rPr>
          <w:rFonts w:cs="Calibri"/>
          <w:sz w:val="28"/>
          <w:szCs w:val="28"/>
        </w:rPr>
        <w:t>Mathematics</w:t>
      </w:r>
      <w:r w:rsidR="00AA694D" w:rsidRPr="002C7E7E">
        <w:rPr>
          <w:rFonts w:cs="Calibri"/>
          <w:sz w:val="28"/>
          <w:szCs w:val="28"/>
        </w:rPr>
        <w:t>, Lodz University, Poland, 1993.</w:t>
      </w:r>
    </w:p>
    <w:p w:rsidR="00E3454B" w:rsidRPr="002C7E7E" w:rsidRDefault="00165F9C" w:rsidP="001D60FE">
      <w:pPr>
        <w:spacing w:after="0"/>
        <w:jc w:val="both"/>
        <w:rPr>
          <w:rFonts w:cs="Calibri"/>
          <w:sz w:val="28"/>
          <w:szCs w:val="28"/>
        </w:rPr>
      </w:pPr>
      <w:r w:rsidRPr="002C7E7E">
        <w:rPr>
          <w:rFonts w:cs="Calibri"/>
          <w:sz w:val="28"/>
          <w:szCs w:val="28"/>
        </w:rPr>
        <w:t xml:space="preserve">b. </w:t>
      </w:r>
      <w:r w:rsidR="00E3454B" w:rsidRPr="002C7E7E">
        <w:rPr>
          <w:rFonts w:cs="Calibri"/>
          <w:sz w:val="28"/>
          <w:szCs w:val="28"/>
        </w:rPr>
        <w:t>M.Sc. in Mathematics, London University, U.K., 1985.</w:t>
      </w:r>
    </w:p>
    <w:p w:rsidR="00E3454B" w:rsidRPr="002C7E7E" w:rsidRDefault="00165F9C" w:rsidP="00AA694D">
      <w:pPr>
        <w:spacing w:after="0"/>
        <w:jc w:val="both"/>
        <w:rPr>
          <w:rFonts w:cs="Calibri"/>
          <w:sz w:val="28"/>
          <w:szCs w:val="28"/>
        </w:rPr>
      </w:pPr>
      <w:r w:rsidRPr="002C7E7E">
        <w:rPr>
          <w:rFonts w:cs="Calibri"/>
          <w:sz w:val="28"/>
          <w:szCs w:val="28"/>
        </w:rPr>
        <w:t>c.</w:t>
      </w:r>
      <w:r w:rsidR="00AA694D" w:rsidRPr="002C7E7E">
        <w:rPr>
          <w:rFonts w:cs="Calibri"/>
          <w:sz w:val="28"/>
          <w:szCs w:val="28"/>
        </w:rPr>
        <w:t xml:space="preserve"> B.Sc. in Mathematics, Baghdad University, Iraq, 1977.</w:t>
      </w:r>
    </w:p>
    <w:p w:rsidR="00E3454B" w:rsidRPr="002C7E7E" w:rsidRDefault="00243568" w:rsidP="00E3454B">
      <w:pPr>
        <w:tabs>
          <w:tab w:val="num" w:pos="720"/>
        </w:tabs>
        <w:spacing w:after="0"/>
        <w:jc w:val="both"/>
        <w:rPr>
          <w:rFonts w:cs="Calibri"/>
          <w:b/>
          <w:bCs/>
          <w:sz w:val="28"/>
          <w:szCs w:val="28"/>
        </w:rPr>
      </w:pPr>
      <w:r w:rsidRPr="002C7E7E">
        <w:rPr>
          <w:rFonts w:cs="Calibri"/>
          <w:b/>
          <w:bCs/>
          <w:sz w:val="28"/>
          <w:szCs w:val="28"/>
        </w:rPr>
        <w:t>9.</w:t>
      </w:r>
      <w:r w:rsidR="00E3454B" w:rsidRPr="002C7E7E">
        <w:rPr>
          <w:rFonts w:cs="Calibri"/>
          <w:b/>
          <w:bCs/>
          <w:sz w:val="28"/>
          <w:szCs w:val="28"/>
        </w:rPr>
        <w:t xml:space="preserve"> </w:t>
      </w:r>
      <w:r w:rsidR="008E7AF5" w:rsidRPr="002C7E7E">
        <w:rPr>
          <w:rFonts w:cs="Calibri"/>
          <w:b/>
          <w:bCs/>
          <w:sz w:val="28"/>
          <w:szCs w:val="28"/>
        </w:rPr>
        <w:t>Teaching Experience</w:t>
      </w:r>
      <w:r w:rsidR="00E3454B" w:rsidRPr="002C7E7E">
        <w:rPr>
          <w:rFonts w:cs="Calibri"/>
          <w:b/>
          <w:bCs/>
          <w:sz w:val="28"/>
          <w:szCs w:val="28"/>
        </w:rPr>
        <w:t>:</w:t>
      </w:r>
    </w:p>
    <w:p w:rsidR="00E3454B" w:rsidRPr="002C7E7E" w:rsidRDefault="00E3454B" w:rsidP="008C50AB">
      <w:pPr>
        <w:spacing w:after="0"/>
        <w:jc w:val="both"/>
        <w:rPr>
          <w:rFonts w:cs="Calibri"/>
          <w:sz w:val="28"/>
          <w:szCs w:val="28"/>
          <w:lang w:eastAsia="ar-SA"/>
        </w:rPr>
      </w:pPr>
      <w:r w:rsidRPr="002C7E7E">
        <w:rPr>
          <w:rFonts w:cs="Calibri"/>
          <w:sz w:val="28"/>
          <w:szCs w:val="28"/>
          <w:lang w:eastAsia="ar-SA"/>
        </w:rPr>
        <w:t>Full Professor: Amman Arab University</w:t>
      </w:r>
      <w:r w:rsidR="00A25032" w:rsidRPr="002C7E7E">
        <w:rPr>
          <w:rFonts w:cs="Calibri"/>
          <w:sz w:val="28"/>
          <w:szCs w:val="28"/>
          <w:lang w:eastAsia="ar-SA"/>
        </w:rPr>
        <w:t>, Jordan, Sep. 2012 –</w:t>
      </w:r>
      <w:r w:rsidR="008C50AB">
        <w:rPr>
          <w:rFonts w:cs="Calibri"/>
          <w:sz w:val="28"/>
          <w:szCs w:val="28"/>
          <w:lang w:eastAsia="ar-SA"/>
        </w:rPr>
        <w:t>Sep. 2024</w:t>
      </w:r>
      <w:r w:rsidR="00F05E90" w:rsidRPr="002C7E7E">
        <w:rPr>
          <w:rFonts w:cs="Calibri"/>
          <w:sz w:val="28"/>
          <w:szCs w:val="28"/>
          <w:lang w:eastAsia="ar-SA"/>
        </w:rPr>
        <w:t>.</w:t>
      </w:r>
    </w:p>
    <w:p w:rsidR="00E3454B" w:rsidRPr="002C7E7E" w:rsidRDefault="00243568" w:rsidP="00E3454B">
      <w:pPr>
        <w:spacing w:after="0"/>
        <w:jc w:val="both"/>
        <w:rPr>
          <w:rFonts w:cs="Calibri"/>
          <w:sz w:val="28"/>
          <w:szCs w:val="28"/>
          <w:lang w:eastAsia="ar-SA"/>
        </w:rPr>
      </w:pPr>
      <w:r w:rsidRPr="002C7E7E">
        <w:rPr>
          <w:rFonts w:cs="Calibri"/>
          <w:sz w:val="28"/>
          <w:szCs w:val="28"/>
          <w:lang w:eastAsia="ar-SA"/>
        </w:rPr>
        <w:t>Associate</w:t>
      </w:r>
      <w:r w:rsidR="00E3454B" w:rsidRPr="002C7E7E">
        <w:rPr>
          <w:rFonts w:cs="Calibri"/>
          <w:sz w:val="28"/>
          <w:szCs w:val="28"/>
          <w:lang w:eastAsia="ar-SA"/>
        </w:rPr>
        <w:t xml:space="preserve"> Professor: University of Sana'a, Yemen, (2004-2012).</w:t>
      </w:r>
    </w:p>
    <w:p w:rsidR="00E3454B" w:rsidRPr="002C7E7E" w:rsidRDefault="00165F9C" w:rsidP="00E3454B">
      <w:pPr>
        <w:spacing w:after="0"/>
        <w:jc w:val="both"/>
        <w:rPr>
          <w:rFonts w:cs="Calibri"/>
          <w:sz w:val="28"/>
          <w:szCs w:val="28"/>
        </w:rPr>
      </w:pPr>
      <w:r w:rsidRPr="002C7E7E">
        <w:rPr>
          <w:rFonts w:cs="Calibri"/>
          <w:sz w:val="28"/>
          <w:szCs w:val="28"/>
          <w:lang w:eastAsia="ar-SA"/>
        </w:rPr>
        <w:t xml:space="preserve">Associate </w:t>
      </w:r>
      <w:r w:rsidR="003E2DFF" w:rsidRPr="002C7E7E">
        <w:rPr>
          <w:rFonts w:cs="Calibri"/>
          <w:sz w:val="28"/>
          <w:szCs w:val="28"/>
          <w:lang w:eastAsia="ar-SA"/>
        </w:rPr>
        <w:t>Professor: Hadh</w:t>
      </w:r>
      <w:r w:rsidR="00E3454B" w:rsidRPr="002C7E7E">
        <w:rPr>
          <w:rFonts w:cs="Calibri"/>
          <w:sz w:val="28"/>
          <w:szCs w:val="28"/>
          <w:lang w:eastAsia="ar-SA"/>
        </w:rPr>
        <w:t xml:space="preserve">ramout University of </w:t>
      </w:r>
      <w:r w:rsidR="00C90F09" w:rsidRPr="002C7E7E">
        <w:rPr>
          <w:rFonts w:cs="Calibri"/>
          <w:sz w:val="28"/>
          <w:szCs w:val="28"/>
          <w:lang w:eastAsia="ar-SA"/>
        </w:rPr>
        <w:t xml:space="preserve">Science and </w:t>
      </w:r>
      <w:r w:rsidR="00E3454B" w:rsidRPr="002C7E7E">
        <w:rPr>
          <w:rFonts w:cs="Calibri"/>
          <w:sz w:val="28"/>
          <w:szCs w:val="28"/>
          <w:lang w:eastAsia="ar-SA"/>
        </w:rPr>
        <w:t>Technology, Yemen,</w:t>
      </w:r>
      <w:r w:rsidR="00E3454B" w:rsidRPr="002C7E7E">
        <w:rPr>
          <w:rFonts w:cs="Calibri"/>
          <w:sz w:val="28"/>
          <w:szCs w:val="28"/>
        </w:rPr>
        <w:t xml:space="preserve"> (2003 -2004).</w:t>
      </w:r>
    </w:p>
    <w:p w:rsidR="00E3454B" w:rsidRPr="002C7E7E" w:rsidRDefault="00243568" w:rsidP="00E3454B">
      <w:pPr>
        <w:spacing w:after="0"/>
        <w:jc w:val="both"/>
        <w:rPr>
          <w:rFonts w:cs="Calibri"/>
          <w:sz w:val="28"/>
          <w:szCs w:val="28"/>
        </w:rPr>
      </w:pPr>
      <w:r w:rsidRPr="002C7E7E">
        <w:rPr>
          <w:rFonts w:cs="Calibri"/>
          <w:sz w:val="28"/>
          <w:szCs w:val="28"/>
        </w:rPr>
        <w:t>Associate</w:t>
      </w:r>
      <w:r w:rsidR="00E3454B" w:rsidRPr="002C7E7E">
        <w:rPr>
          <w:rFonts w:cs="Calibri"/>
          <w:sz w:val="28"/>
          <w:szCs w:val="28"/>
        </w:rPr>
        <w:t xml:space="preserve"> Professor: Technology University, Baghdad, Iraq, (2000-2002), (External   Lecturer).</w:t>
      </w:r>
    </w:p>
    <w:p w:rsidR="00E3454B" w:rsidRPr="002C7E7E" w:rsidRDefault="00E3454B" w:rsidP="00E3454B">
      <w:pPr>
        <w:spacing w:after="0"/>
        <w:jc w:val="both"/>
        <w:rPr>
          <w:rFonts w:cs="Calibri"/>
          <w:sz w:val="28"/>
          <w:szCs w:val="28"/>
        </w:rPr>
      </w:pPr>
      <w:r w:rsidRPr="002C7E7E">
        <w:rPr>
          <w:rFonts w:cs="Calibri"/>
          <w:sz w:val="28"/>
          <w:szCs w:val="28"/>
        </w:rPr>
        <w:t>Assistant Professor</w:t>
      </w:r>
      <w:r w:rsidR="00BC7091" w:rsidRPr="002C7E7E">
        <w:rPr>
          <w:rFonts w:cs="Calibri"/>
          <w:sz w:val="28"/>
          <w:szCs w:val="28"/>
        </w:rPr>
        <w:t xml:space="preserve">: </w:t>
      </w:r>
      <w:r w:rsidRPr="002C7E7E">
        <w:rPr>
          <w:rFonts w:cs="Calibri"/>
          <w:sz w:val="28"/>
          <w:szCs w:val="28"/>
        </w:rPr>
        <w:t>AL-</w:t>
      </w:r>
      <w:r w:rsidR="00BC7091" w:rsidRPr="002C7E7E">
        <w:rPr>
          <w:rFonts w:cs="Calibri"/>
          <w:sz w:val="28"/>
          <w:szCs w:val="28"/>
        </w:rPr>
        <w:t xml:space="preserve">Mustanseriya </w:t>
      </w:r>
      <w:r w:rsidRPr="002C7E7E">
        <w:rPr>
          <w:rFonts w:cs="Calibri"/>
          <w:sz w:val="28"/>
          <w:szCs w:val="28"/>
        </w:rPr>
        <w:t>University</w:t>
      </w:r>
      <w:r w:rsidR="00BC7091" w:rsidRPr="002C7E7E">
        <w:rPr>
          <w:rFonts w:cs="Calibri"/>
          <w:sz w:val="28"/>
          <w:szCs w:val="28"/>
        </w:rPr>
        <w:t>, (</w:t>
      </w:r>
      <w:r w:rsidRPr="002C7E7E">
        <w:rPr>
          <w:rFonts w:cs="Calibri"/>
          <w:sz w:val="28"/>
          <w:szCs w:val="28"/>
        </w:rPr>
        <w:t xml:space="preserve">1995-2000), </w:t>
      </w:r>
      <w:r w:rsidR="00BC7091" w:rsidRPr="002C7E7E">
        <w:rPr>
          <w:rFonts w:cs="Calibri"/>
          <w:sz w:val="28"/>
          <w:szCs w:val="28"/>
        </w:rPr>
        <w:t>(External</w:t>
      </w:r>
      <w:r w:rsidRPr="002C7E7E">
        <w:rPr>
          <w:rFonts w:cs="Calibri"/>
          <w:sz w:val="28"/>
          <w:szCs w:val="28"/>
        </w:rPr>
        <w:t xml:space="preserve"> Lecturer).</w:t>
      </w:r>
    </w:p>
    <w:p w:rsidR="00A25032" w:rsidRPr="002C7E7E" w:rsidRDefault="00165F9C" w:rsidP="00A25032">
      <w:pPr>
        <w:spacing w:after="0"/>
        <w:contextualSpacing/>
        <w:rPr>
          <w:rFonts w:cs="Calibri"/>
          <w:b/>
          <w:bCs/>
          <w:sz w:val="28"/>
          <w:szCs w:val="28"/>
        </w:rPr>
      </w:pPr>
      <w:r w:rsidRPr="002C7E7E">
        <w:rPr>
          <w:rFonts w:cs="Calibri"/>
          <w:b/>
          <w:bCs/>
          <w:sz w:val="28"/>
          <w:szCs w:val="28"/>
        </w:rPr>
        <w:t>10. Administrative</w:t>
      </w:r>
      <w:r w:rsidR="00E3454B" w:rsidRPr="002C7E7E">
        <w:rPr>
          <w:rFonts w:cs="Calibri"/>
          <w:b/>
          <w:bCs/>
          <w:sz w:val="28"/>
          <w:szCs w:val="28"/>
        </w:rPr>
        <w:t xml:space="preserve"> Experience:</w:t>
      </w:r>
    </w:p>
    <w:p w:rsidR="00A25032" w:rsidRPr="002C7E7E" w:rsidRDefault="00A25032" w:rsidP="00A25032">
      <w:pPr>
        <w:spacing w:after="0"/>
        <w:contextualSpacing/>
        <w:rPr>
          <w:rFonts w:cs="Calibri"/>
          <w:sz w:val="28"/>
          <w:szCs w:val="28"/>
          <w:lang w:eastAsia="ar-SA"/>
        </w:rPr>
      </w:pPr>
      <w:r w:rsidRPr="002C7E7E">
        <w:rPr>
          <w:rFonts w:cs="Calibri"/>
          <w:sz w:val="28"/>
          <w:szCs w:val="28"/>
        </w:rPr>
        <w:t>1</w:t>
      </w:r>
      <w:r w:rsidRPr="002C7E7E">
        <w:rPr>
          <w:rFonts w:cs="Calibri"/>
          <w:b/>
          <w:bCs/>
          <w:sz w:val="28"/>
          <w:szCs w:val="28"/>
        </w:rPr>
        <w:t>.</w:t>
      </w:r>
      <w:r w:rsidRPr="002C7E7E">
        <w:rPr>
          <w:rFonts w:cs="Calibri"/>
          <w:sz w:val="28"/>
          <w:szCs w:val="28"/>
        </w:rPr>
        <w:t xml:space="preserve"> Dean of Faculty of Arts and Sciences, </w:t>
      </w:r>
      <w:r w:rsidRPr="002C7E7E">
        <w:rPr>
          <w:rFonts w:cs="Calibri"/>
          <w:sz w:val="28"/>
          <w:szCs w:val="28"/>
          <w:lang w:eastAsia="ar-SA"/>
        </w:rPr>
        <w:t>Amman Arab University, Jordan</w:t>
      </w:r>
      <w:r w:rsidR="00F42620" w:rsidRPr="002C7E7E">
        <w:rPr>
          <w:rFonts w:cs="Calibri"/>
          <w:sz w:val="28"/>
          <w:szCs w:val="28"/>
          <w:lang w:eastAsia="ar-SA"/>
        </w:rPr>
        <w:t>,</w:t>
      </w:r>
    </w:p>
    <w:p w:rsidR="00F42620" w:rsidRPr="002C7E7E" w:rsidRDefault="00F42620" w:rsidP="004C1617">
      <w:pPr>
        <w:spacing w:after="0"/>
        <w:contextualSpacing/>
        <w:rPr>
          <w:rFonts w:cs="Calibri"/>
          <w:b/>
          <w:bCs/>
          <w:sz w:val="28"/>
          <w:szCs w:val="28"/>
        </w:rPr>
      </w:pPr>
      <w:r w:rsidRPr="002C7E7E">
        <w:rPr>
          <w:rFonts w:cs="Calibri"/>
          <w:sz w:val="28"/>
          <w:szCs w:val="28"/>
          <w:lang w:eastAsia="ar-SA"/>
        </w:rPr>
        <w:t xml:space="preserve">(7/9/2019 </w:t>
      </w:r>
      <w:r w:rsidR="004C1617">
        <w:rPr>
          <w:rFonts w:cs="Calibri"/>
          <w:sz w:val="28"/>
          <w:szCs w:val="28"/>
          <w:lang w:eastAsia="ar-SA"/>
        </w:rPr>
        <w:t>-11/9/2021</w:t>
      </w:r>
      <w:r w:rsidRPr="002C7E7E">
        <w:rPr>
          <w:rFonts w:cs="Calibri"/>
          <w:sz w:val="28"/>
          <w:szCs w:val="28"/>
          <w:lang w:eastAsia="ar-SA"/>
        </w:rPr>
        <w:t>)</w:t>
      </w:r>
    </w:p>
    <w:p w:rsidR="007B4C14" w:rsidRPr="002C7E7E" w:rsidRDefault="00A25032" w:rsidP="00AA694D">
      <w:pPr>
        <w:spacing w:after="0"/>
        <w:contextualSpacing/>
        <w:rPr>
          <w:rFonts w:cs="Calibri"/>
          <w:sz w:val="28"/>
          <w:szCs w:val="28"/>
        </w:rPr>
      </w:pPr>
      <w:r w:rsidRPr="002C7E7E">
        <w:rPr>
          <w:rFonts w:cs="Calibri"/>
          <w:sz w:val="28"/>
          <w:szCs w:val="28"/>
        </w:rPr>
        <w:t>2</w:t>
      </w:r>
      <w:r w:rsidR="007B4C14" w:rsidRPr="002C7E7E">
        <w:rPr>
          <w:rFonts w:cs="Calibri"/>
          <w:sz w:val="28"/>
          <w:szCs w:val="28"/>
        </w:rPr>
        <w:t>. Staff member, Mathematics</w:t>
      </w:r>
      <w:r w:rsidR="00DF16CC" w:rsidRPr="002C7E7E">
        <w:rPr>
          <w:rFonts w:cs="Calibri"/>
          <w:sz w:val="28"/>
          <w:szCs w:val="28"/>
        </w:rPr>
        <w:t xml:space="preserve"> Department,</w:t>
      </w:r>
      <w:r w:rsidR="007B4C14" w:rsidRPr="002C7E7E">
        <w:rPr>
          <w:rFonts w:cs="Calibri"/>
          <w:sz w:val="28"/>
          <w:szCs w:val="28"/>
        </w:rPr>
        <w:t xml:space="preserve"> Amman Arab University, 201</w:t>
      </w:r>
      <w:r w:rsidR="00AA694D" w:rsidRPr="002C7E7E">
        <w:rPr>
          <w:rFonts w:cs="Calibri"/>
          <w:sz w:val="28"/>
          <w:szCs w:val="28"/>
        </w:rPr>
        <w:t>5</w:t>
      </w:r>
      <w:r w:rsidR="00DF16CC" w:rsidRPr="002C7E7E">
        <w:rPr>
          <w:rFonts w:cs="Calibri"/>
          <w:sz w:val="28"/>
          <w:szCs w:val="28"/>
        </w:rPr>
        <w:t xml:space="preserve"> -</w:t>
      </w:r>
      <w:r w:rsidR="007B4C14" w:rsidRPr="002C7E7E">
        <w:rPr>
          <w:rFonts w:cs="Calibri"/>
          <w:sz w:val="28"/>
          <w:szCs w:val="28"/>
        </w:rPr>
        <w:t xml:space="preserve"> to the present time.</w:t>
      </w:r>
    </w:p>
    <w:p w:rsidR="00165F9C" w:rsidRPr="002C7E7E" w:rsidRDefault="00A25032" w:rsidP="003C41CE">
      <w:pPr>
        <w:spacing w:after="0"/>
        <w:contextualSpacing/>
        <w:rPr>
          <w:rFonts w:cs="Calibri"/>
          <w:sz w:val="28"/>
          <w:szCs w:val="28"/>
        </w:rPr>
      </w:pPr>
      <w:r w:rsidRPr="002C7E7E">
        <w:rPr>
          <w:rFonts w:cs="Calibri"/>
          <w:sz w:val="28"/>
          <w:szCs w:val="28"/>
        </w:rPr>
        <w:t>3</w:t>
      </w:r>
      <w:r w:rsidR="00265757" w:rsidRPr="002C7E7E">
        <w:rPr>
          <w:rFonts w:cs="Calibri"/>
          <w:sz w:val="28"/>
          <w:szCs w:val="28"/>
        </w:rPr>
        <w:t>. Head of Mathematics Department, Amman Arab University. 2015-</w:t>
      </w:r>
      <w:r w:rsidR="003C41CE" w:rsidRPr="002C7E7E">
        <w:rPr>
          <w:rFonts w:cs="Calibri"/>
          <w:sz w:val="28"/>
          <w:szCs w:val="28"/>
        </w:rPr>
        <w:t>2017</w:t>
      </w:r>
      <w:r w:rsidR="00265757" w:rsidRPr="002C7E7E">
        <w:rPr>
          <w:rFonts w:cs="Calibri"/>
          <w:sz w:val="28"/>
          <w:szCs w:val="28"/>
        </w:rPr>
        <w:t>.</w:t>
      </w:r>
    </w:p>
    <w:p w:rsidR="00265757" w:rsidRPr="002C7E7E" w:rsidRDefault="00A25032" w:rsidP="00E3454B">
      <w:pPr>
        <w:spacing w:after="0"/>
        <w:contextualSpacing/>
        <w:rPr>
          <w:rFonts w:cs="Calibri"/>
          <w:sz w:val="28"/>
          <w:szCs w:val="28"/>
        </w:rPr>
      </w:pPr>
      <w:r w:rsidRPr="002C7E7E">
        <w:rPr>
          <w:rFonts w:cs="Calibri"/>
          <w:sz w:val="28"/>
          <w:szCs w:val="28"/>
        </w:rPr>
        <w:t>4</w:t>
      </w:r>
      <w:r w:rsidR="00265757" w:rsidRPr="002C7E7E">
        <w:rPr>
          <w:rFonts w:cs="Calibri"/>
          <w:sz w:val="28"/>
          <w:szCs w:val="28"/>
        </w:rPr>
        <w:t xml:space="preserve">. Head of Mathematics Department. </w:t>
      </w:r>
      <w:r w:rsidR="00F7380E">
        <w:rPr>
          <w:rFonts w:cs="Calibri"/>
          <w:sz w:val="28"/>
          <w:szCs w:val="28"/>
        </w:rPr>
        <w:t xml:space="preserve">Almahweet Faculty of Education, </w:t>
      </w:r>
      <w:r w:rsidR="00265757" w:rsidRPr="002C7E7E">
        <w:rPr>
          <w:rFonts w:cs="Calibri"/>
          <w:sz w:val="28"/>
          <w:szCs w:val="28"/>
        </w:rPr>
        <w:t>Sana'a University. 2004-2009.</w:t>
      </w:r>
    </w:p>
    <w:p w:rsidR="00265757" w:rsidRPr="002C7E7E" w:rsidRDefault="00A25032" w:rsidP="00E3454B">
      <w:pPr>
        <w:spacing w:after="0"/>
        <w:contextualSpacing/>
        <w:rPr>
          <w:rFonts w:cs="Calibri"/>
          <w:sz w:val="28"/>
          <w:szCs w:val="28"/>
        </w:rPr>
      </w:pPr>
      <w:r w:rsidRPr="002C7E7E">
        <w:rPr>
          <w:rFonts w:cs="Calibri"/>
          <w:sz w:val="28"/>
          <w:szCs w:val="28"/>
        </w:rPr>
        <w:t>5</w:t>
      </w:r>
      <w:r w:rsidR="00265757" w:rsidRPr="002C7E7E">
        <w:rPr>
          <w:rFonts w:cs="Calibri"/>
          <w:sz w:val="28"/>
          <w:szCs w:val="28"/>
        </w:rPr>
        <w:t>. Head of Mathematic</w:t>
      </w:r>
      <w:r w:rsidR="003E2DFF" w:rsidRPr="002C7E7E">
        <w:rPr>
          <w:rFonts w:cs="Calibri"/>
          <w:sz w:val="28"/>
          <w:szCs w:val="28"/>
        </w:rPr>
        <w:t xml:space="preserve">s Department. </w:t>
      </w:r>
      <w:r w:rsidR="00F7380E">
        <w:rPr>
          <w:rFonts w:cs="Calibri"/>
          <w:sz w:val="28"/>
          <w:szCs w:val="28"/>
        </w:rPr>
        <w:t xml:space="preserve">Almahrah Faculty of Education, </w:t>
      </w:r>
      <w:r w:rsidR="003E2DFF" w:rsidRPr="002C7E7E">
        <w:rPr>
          <w:rFonts w:cs="Calibri"/>
          <w:sz w:val="28"/>
          <w:szCs w:val="28"/>
        </w:rPr>
        <w:t>University of Hadh</w:t>
      </w:r>
      <w:r w:rsidR="00265757" w:rsidRPr="002C7E7E">
        <w:rPr>
          <w:rFonts w:cs="Calibri"/>
          <w:sz w:val="28"/>
          <w:szCs w:val="28"/>
        </w:rPr>
        <w:t>ramout for Science and Technology. Yemen. 2003-2004.</w:t>
      </w:r>
    </w:p>
    <w:p w:rsidR="00E3454B" w:rsidRPr="002C7E7E" w:rsidRDefault="00A25032" w:rsidP="00E3454B">
      <w:pPr>
        <w:spacing w:after="0"/>
        <w:contextualSpacing/>
        <w:jc w:val="both"/>
        <w:rPr>
          <w:rFonts w:cs="Calibri"/>
          <w:sz w:val="28"/>
          <w:szCs w:val="28"/>
        </w:rPr>
      </w:pPr>
      <w:r w:rsidRPr="002C7E7E">
        <w:rPr>
          <w:rFonts w:cs="Calibri"/>
          <w:sz w:val="28"/>
          <w:szCs w:val="28"/>
        </w:rPr>
        <w:lastRenderedPageBreak/>
        <w:t>6</w:t>
      </w:r>
      <w:r w:rsidR="00E3454B" w:rsidRPr="002C7E7E">
        <w:rPr>
          <w:rFonts w:cs="Calibri"/>
          <w:sz w:val="28"/>
          <w:szCs w:val="28"/>
        </w:rPr>
        <w:t>. Director General of Educational Technology, Ministry of Education, Iraq, (2001-2003).</w:t>
      </w:r>
    </w:p>
    <w:p w:rsidR="00C90F09" w:rsidRPr="002C7E7E" w:rsidRDefault="007B4C14" w:rsidP="00DF16CC">
      <w:pPr>
        <w:spacing w:after="0"/>
        <w:contextualSpacing/>
        <w:jc w:val="both"/>
        <w:rPr>
          <w:rFonts w:cs="Calibri"/>
          <w:sz w:val="28"/>
          <w:szCs w:val="28"/>
        </w:rPr>
      </w:pPr>
      <w:r w:rsidRPr="002C7E7E">
        <w:rPr>
          <w:rFonts w:cs="Calibri"/>
          <w:sz w:val="28"/>
          <w:szCs w:val="28"/>
        </w:rPr>
        <w:t>6</w:t>
      </w:r>
      <w:r w:rsidR="00165F9C" w:rsidRPr="002C7E7E">
        <w:rPr>
          <w:rFonts w:cs="Calibri"/>
          <w:sz w:val="28"/>
          <w:szCs w:val="28"/>
        </w:rPr>
        <w:t>.</w:t>
      </w:r>
      <w:r w:rsidR="00E3454B" w:rsidRPr="002C7E7E">
        <w:rPr>
          <w:rFonts w:cs="Calibri"/>
          <w:sz w:val="28"/>
          <w:szCs w:val="28"/>
        </w:rPr>
        <w:t xml:space="preserve"> Mathematics Curriculum</w:t>
      </w:r>
      <w:r w:rsidR="00165F9C" w:rsidRPr="002C7E7E">
        <w:rPr>
          <w:rFonts w:cs="Calibri"/>
          <w:sz w:val="28"/>
          <w:szCs w:val="28"/>
        </w:rPr>
        <w:t xml:space="preserve"> Expert</w:t>
      </w:r>
      <w:r w:rsidR="00E3454B" w:rsidRPr="002C7E7E">
        <w:rPr>
          <w:rFonts w:cs="Calibri"/>
          <w:sz w:val="28"/>
          <w:szCs w:val="28"/>
        </w:rPr>
        <w:t>, Ministry of Education, Iraq, (1994-2001).</w:t>
      </w:r>
    </w:p>
    <w:p w:rsidR="00265757" w:rsidRPr="002C7E7E" w:rsidRDefault="00E3454B" w:rsidP="00C90F09">
      <w:pPr>
        <w:spacing w:after="0"/>
        <w:rPr>
          <w:rFonts w:cs="Calibri"/>
          <w:b/>
          <w:bCs/>
          <w:sz w:val="28"/>
          <w:szCs w:val="28"/>
        </w:rPr>
      </w:pPr>
      <w:r w:rsidRPr="002C7E7E">
        <w:rPr>
          <w:rFonts w:cs="Calibri"/>
          <w:b/>
          <w:bCs/>
          <w:sz w:val="28"/>
          <w:szCs w:val="28"/>
        </w:rPr>
        <w:t>11. Courses Taught:</w:t>
      </w:r>
    </w:p>
    <w:p w:rsidR="003E2DFF" w:rsidRPr="002C7E7E" w:rsidRDefault="00C90F09" w:rsidP="003E2DFF">
      <w:pPr>
        <w:spacing w:after="0"/>
        <w:contextualSpacing/>
        <w:jc w:val="both"/>
        <w:rPr>
          <w:rFonts w:cs="Calibri"/>
          <w:sz w:val="28"/>
          <w:szCs w:val="28"/>
        </w:rPr>
      </w:pPr>
      <w:r w:rsidRPr="002C7E7E">
        <w:rPr>
          <w:rFonts w:cs="Calibri"/>
          <w:b/>
          <w:bCs/>
          <w:sz w:val="28"/>
          <w:szCs w:val="28"/>
        </w:rPr>
        <w:t xml:space="preserve">A. </w:t>
      </w:r>
      <w:r w:rsidR="003A7C13" w:rsidRPr="002C7E7E">
        <w:rPr>
          <w:rFonts w:cs="Calibri"/>
          <w:b/>
          <w:bCs/>
          <w:sz w:val="28"/>
          <w:szCs w:val="28"/>
        </w:rPr>
        <w:t>G</w:t>
      </w:r>
      <w:r w:rsidR="00265757" w:rsidRPr="002C7E7E">
        <w:rPr>
          <w:rFonts w:cs="Calibri"/>
          <w:b/>
          <w:bCs/>
          <w:sz w:val="28"/>
          <w:szCs w:val="28"/>
        </w:rPr>
        <w:t>raduate Courses</w:t>
      </w:r>
      <w:r w:rsidR="00265757" w:rsidRPr="002C7E7E">
        <w:rPr>
          <w:rFonts w:cs="Calibri"/>
          <w:sz w:val="28"/>
          <w:szCs w:val="28"/>
        </w:rPr>
        <w:t>:</w:t>
      </w:r>
    </w:p>
    <w:p w:rsidR="003E2DFF" w:rsidRPr="002C7E7E" w:rsidRDefault="003E2DFF" w:rsidP="003E2DFF">
      <w:pPr>
        <w:spacing w:after="0"/>
        <w:contextualSpacing/>
        <w:jc w:val="both"/>
        <w:rPr>
          <w:rFonts w:cs="Calibri"/>
          <w:sz w:val="28"/>
          <w:szCs w:val="28"/>
        </w:rPr>
      </w:pPr>
      <w:r w:rsidRPr="002C7E7E">
        <w:rPr>
          <w:rFonts w:cs="Calibri"/>
          <w:i/>
          <w:iCs/>
          <w:sz w:val="28"/>
          <w:szCs w:val="28"/>
        </w:rPr>
        <w:t>Statistics in Scientific Research</w:t>
      </w:r>
      <w:r w:rsidRPr="002C7E7E">
        <w:rPr>
          <w:rFonts w:cs="Calibri"/>
          <w:sz w:val="28"/>
          <w:szCs w:val="28"/>
        </w:rPr>
        <w:t xml:space="preserve"> </w:t>
      </w:r>
    </w:p>
    <w:p w:rsidR="003A7C13" w:rsidRPr="002C7E7E" w:rsidRDefault="003E2DFF" w:rsidP="003E2DFF">
      <w:pPr>
        <w:spacing w:after="0"/>
        <w:contextualSpacing/>
        <w:jc w:val="both"/>
        <w:rPr>
          <w:rFonts w:cs="Calibri"/>
          <w:sz w:val="28"/>
          <w:szCs w:val="28"/>
        </w:rPr>
      </w:pPr>
      <w:r w:rsidRPr="002C7E7E">
        <w:rPr>
          <w:rFonts w:cs="Calibri"/>
          <w:i/>
          <w:iCs/>
          <w:sz w:val="28"/>
          <w:szCs w:val="28"/>
        </w:rPr>
        <w:t>Fundamentals of Scientific Research</w:t>
      </w:r>
    </w:p>
    <w:p w:rsidR="003A7C13" w:rsidRPr="002C7E7E" w:rsidRDefault="00E3454B" w:rsidP="003A7C13">
      <w:pPr>
        <w:spacing w:after="0"/>
        <w:contextualSpacing/>
        <w:jc w:val="both"/>
        <w:rPr>
          <w:rFonts w:cs="Calibri"/>
          <w:i/>
          <w:iCs/>
          <w:sz w:val="28"/>
          <w:szCs w:val="28"/>
        </w:rPr>
      </w:pPr>
      <w:r w:rsidRPr="002C7E7E">
        <w:rPr>
          <w:rFonts w:cs="Calibri"/>
          <w:i/>
          <w:iCs/>
          <w:sz w:val="28"/>
          <w:szCs w:val="28"/>
        </w:rPr>
        <w:t>Analysis of gen</w:t>
      </w:r>
      <w:r w:rsidR="003E2DFF" w:rsidRPr="002C7E7E">
        <w:rPr>
          <w:rFonts w:cs="Calibri"/>
          <w:i/>
          <w:iCs/>
          <w:sz w:val="28"/>
          <w:szCs w:val="28"/>
        </w:rPr>
        <w:t>eral Curriculum and Development</w:t>
      </w:r>
      <w:r w:rsidRPr="002C7E7E">
        <w:rPr>
          <w:rFonts w:cs="Calibri"/>
          <w:i/>
          <w:iCs/>
          <w:sz w:val="28"/>
          <w:szCs w:val="28"/>
        </w:rPr>
        <w:t xml:space="preserve"> </w:t>
      </w:r>
    </w:p>
    <w:p w:rsidR="003A7C13" w:rsidRPr="002C7E7E" w:rsidRDefault="003E2DFF" w:rsidP="003E2DFF">
      <w:pPr>
        <w:spacing w:after="0"/>
        <w:contextualSpacing/>
        <w:jc w:val="both"/>
        <w:rPr>
          <w:rFonts w:cs="Calibri"/>
          <w:sz w:val="28"/>
          <w:szCs w:val="28"/>
        </w:rPr>
      </w:pPr>
      <w:r w:rsidRPr="002C7E7E">
        <w:rPr>
          <w:rFonts w:cs="Calibri"/>
          <w:i/>
          <w:iCs/>
          <w:sz w:val="28"/>
          <w:szCs w:val="28"/>
        </w:rPr>
        <w:t>Curriculum Planning</w:t>
      </w:r>
    </w:p>
    <w:p w:rsidR="003A7C13" w:rsidRPr="002C7E7E" w:rsidRDefault="00E3454B" w:rsidP="003A7C13">
      <w:pPr>
        <w:spacing w:after="0"/>
        <w:contextualSpacing/>
        <w:jc w:val="both"/>
        <w:rPr>
          <w:rFonts w:cs="Calibri"/>
          <w:sz w:val="28"/>
          <w:szCs w:val="28"/>
        </w:rPr>
      </w:pPr>
      <w:r w:rsidRPr="002C7E7E">
        <w:rPr>
          <w:rFonts w:cs="Calibri"/>
          <w:i/>
          <w:iCs/>
          <w:sz w:val="28"/>
          <w:szCs w:val="28"/>
        </w:rPr>
        <w:t>Educational Technology</w:t>
      </w:r>
    </w:p>
    <w:p w:rsidR="003A7C13" w:rsidRPr="002C7E7E" w:rsidRDefault="003E2DFF" w:rsidP="003A7C13">
      <w:pPr>
        <w:spacing w:after="0"/>
        <w:contextualSpacing/>
        <w:jc w:val="both"/>
        <w:rPr>
          <w:rFonts w:cs="Calibri"/>
          <w:i/>
          <w:iCs/>
          <w:sz w:val="28"/>
          <w:szCs w:val="28"/>
        </w:rPr>
      </w:pPr>
      <w:r w:rsidRPr="002C7E7E">
        <w:rPr>
          <w:rFonts w:cs="Calibri"/>
          <w:i/>
          <w:iCs/>
          <w:sz w:val="28"/>
          <w:szCs w:val="28"/>
        </w:rPr>
        <w:t>Instructional Design</w:t>
      </w:r>
    </w:p>
    <w:p w:rsidR="003A7C13" w:rsidRPr="002C7E7E" w:rsidRDefault="00E3454B" w:rsidP="003A7C13">
      <w:pPr>
        <w:spacing w:after="0"/>
        <w:contextualSpacing/>
        <w:jc w:val="both"/>
        <w:rPr>
          <w:rFonts w:cs="Calibri"/>
          <w:i/>
          <w:iCs/>
          <w:sz w:val="28"/>
          <w:szCs w:val="28"/>
        </w:rPr>
      </w:pPr>
      <w:r w:rsidRPr="002C7E7E">
        <w:rPr>
          <w:rFonts w:cs="Calibri"/>
          <w:i/>
          <w:iCs/>
          <w:sz w:val="28"/>
          <w:szCs w:val="28"/>
        </w:rPr>
        <w:t>Te</w:t>
      </w:r>
      <w:r w:rsidR="003E2DFF" w:rsidRPr="002C7E7E">
        <w:rPr>
          <w:rFonts w:cs="Calibri"/>
          <w:i/>
          <w:iCs/>
          <w:sz w:val="28"/>
          <w:szCs w:val="28"/>
        </w:rPr>
        <w:t>acher Education and Development</w:t>
      </w:r>
    </w:p>
    <w:p w:rsidR="003A7C13" w:rsidRPr="002C7E7E" w:rsidRDefault="003A7C13" w:rsidP="003A7C13">
      <w:pPr>
        <w:spacing w:after="0"/>
        <w:contextualSpacing/>
        <w:jc w:val="both"/>
        <w:rPr>
          <w:rFonts w:cs="Calibri"/>
          <w:i/>
          <w:iCs/>
          <w:sz w:val="28"/>
          <w:szCs w:val="28"/>
        </w:rPr>
      </w:pPr>
      <w:r w:rsidRPr="002C7E7E">
        <w:rPr>
          <w:rFonts w:cs="Calibri"/>
          <w:i/>
          <w:iCs/>
          <w:sz w:val="28"/>
          <w:szCs w:val="28"/>
        </w:rPr>
        <w:t>Nature and Teaching General Curricula</w:t>
      </w:r>
    </w:p>
    <w:p w:rsidR="003A7C13" w:rsidRPr="002C7E7E" w:rsidRDefault="003A7C13" w:rsidP="003A7C13">
      <w:pPr>
        <w:spacing w:after="0"/>
        <w:contextualSpacing/>
        <w:jc w:val="both"/>
        <w:rPr>
          <w:rFonts w:cs="Calibri"/>
          <w:i/>
          <w:iCs/>
          <w:sz w:val="28"/>
          <w:szCs w:val="28"/>
        </w:rPr>
      </w:pPr>
      <w:r w:rsidRPr="002C7E7E">
        <w:rPr>
          <w:rFonts w:cs="Calibri"/>
          <w:i/>
          <w:iCs/>
          <w:sz w:val="28"/>
          <w:szCs w:val="28"/>
        </w:rPr>
        <w:t>Thesis Research Seminar</w:t>
      </w:r>
    </w:p>
    <w:p w:rsidR="00C45E46" w:rsidRPr="002C7E7E" w:rsidRDefault="00C90F09" w:rsidP="00C45E46">
      <w:pPr>
        <w:spacing w:after="0"/>
        <w:contextualSpacing/>
        <w:jc w:val="both"/>
        <w:rPr>
          <w:rFonts w:cs="Calibri"/>
          <w:i/>
          <w:iCs/>
          <w:sz w:val="28"/>
          <w:szCs w:val="28"/>
        </w:rPr>
      </w:pPr>
      <w:r w:rsidRPr="002C7E7E">
        <w:rPr>
          <w:rFonts w:cs="Calibri"/>
          <w:b/>
          <w:bCs/>
          <w:sz w:val="28"/>
          <w:szCs w:val="28"/>
        </w:rPr>
        <w:t xml:space="preserve">B. </w:t>
      </w:r>
      <w:r w:rsidR="003A7C13" w:rsidRPr="002C7E7E">
        <w:rPr>
          <w:rFonts w:cs="Calibri"/>
          <w:b/>
          <w:bCs/>
          <w:sz w:val="28"/>
          <w:szCs w:val="28"/>
        </w:rPr>
        <w:t>Undergraduate Courses:</w:t>
      </w:r>
    </w:p>
    <w:p w:rsidR="003A7C13" w:rsidRPr="002C7E7E" w:rsidRDefault="003A7C13" w:rsidP="003A7C13">
      <w:pPr>
        <w:spacing w:after="0"/>
        <w:contextualSpacing/>
        <w:jc w:val="both"/>
        <w:rPr>
          <w:rFonts w:cs="Calibri"/>
          <w:i/>
          <w:iCs/>
          <w:sz w:val="28"/>
          <w:szCs w:val="28"/>
        </w:rPr>
      </w:pPr>
      <w:r w:rsidRPr="002C7E7E">
        <w:rPr>
          <w:rFonts w:cs="Calibri"/>
          <w:i/>
          <w:iCs/>
          <w:sz w:val="28"/>
          <w:szCs w:val="28"/>
        </w:rPr>
        <w:t xml:space="preserve">Calculus I, Calculus II, Calculus III </w:t>
      </w:r>
    </w:p>
    <w:p w:rsidR="003A7C13" w:rsidRPr="002C7E7E" w:rsidRDefault="003A7C13" w:rsidP="003A7C13">
      <w:pPr>
        <w:spacing w:after="0"/>
        <w:contextualSpacing/>
        <w:jc w:val="both"/>
        <w:rPr>
          <w:rFonts w:cs="Calibri"/>
          <w:i/>
          <w:iCs/>
          <w:sz w:val="28"/>
          <w:szCs w:val="28"/>
        </w:rPr>
      </w:pPr>
      <w:r w:rsidRPr="002C7E7E">
        <w:rPr>
          <w:rFonts w:cs="Calibri"/>
          <w:i/>
          <w:iCs/>
          <w:sz w:val="28"/>
          <w:szCs w:val="28"/>
        </w:rPr>
        <w:t xml:space="preserve">Linear Algebra I&amp;II </w:t>
      </w:r>
    </w:p>
    <w:p w:rsidR="003A7C13" w:rsidRPr="002C7E7E" w:rsidRDefault="003A7C13" w:rsidP="003A7C13">
      <w:pPr>
        <w:spacing w:after="0"/>
        <w:contextualSpacing/>
        <w:jc w:val="both"/>
        <w:rPr>
          <w:rFonts w:cs="Calibri"/>
          <w:i/>
          <w:iCs/>
          <w:sz w:val="28"/>
          <w:szCs w:val="28"/>
        </w:rPr>
      </w:pPr>
      <w:r w:rsidRPr="002C7E7E">
        <w:rPr>
          <w:rFonts w:cs="Calibri"/>
          <w:i/>
          <w:iCs/>
          <w:sz w:val="28"/>
          <w:szCs w:val="28"/>
        </w:rPr>
        <w:t xml:space="preserve">Differential Equations I&amp;II </w:t>
      </w:r>
    </w:p>
    <w:p w:rsidR="003A7C13" w:rsidRPr="002C7E7E" w:rsidRDefault="003A7C13" w:rsidP="003A7C13">
      <w:pPr>
        <w:spacing w:after="0"/>
        <w:contextualSpacing/>
        <w:jc w:val="both"/>
        <w:rPr>
          <w:rFonts w:cs="Calibri"/>
          <w:i/>
          <w:iCs/>
          <w:sz w:val="28"/>
          <w:szCs w:val="28"/>
        </w:rPr>
      </w:pPr>
      <w:r w:rsidRPr="002C7E7E">
        <w:rPr>
          <w:rFonts w:cs="Calibri"/>
          <w:i/>
          <w:iCs/>
          <w:sz w:val="28"/>
          <w:szCs w:val="28"/>
        </w:rPr>
        <w:t xml:space="preserve">Complex Analysis </w:t>
      </w:r>
    </w:p>
    <w:p w:rsidR="003A7C13" w:rsidRPr="002C7E7E" w:rsidRDefault="003A7C13" w:rsidP="003A7C13">
      <w:pPr>
        <w:spacing w:after="0"/>
        <w:contextualSpacing/>
        <w:jc w:val="both"/>
        <w:rPr>
          <w:rFonts w:cs="Calibri"/>
          <w:i/>
          <w:iCs/>
          <w:sz w:val="28"/>
          <w:szCs w:val="28"/>
        </w:rPr>
      </w:pPr>
      <w:r w:rsidRPr="002C7E7E">
        <w:rPr>
          <w:rFonts w:cs="Calibri"/>
          <w:i/>
          <w:iCs/>
          <w:sz w:val="28"/>
          <w:szCs w:val="28"/>
        </w:rPr>
        <w:t xml:space="preserve">Numerical Analysis </w:t>
      </w:r>
    </w:p>
    <w:p w:rsidR="003A7C13" w:rsidRDefault="003A7C13" w:rsidP="003A7C13">
      <w:pPr>
        <w:spacing w:after="0"/>
        <w:contextualSpacing/>
        <w:jc w:val="both"/>
        <w:rPr>
          <w:rFonts w:cs="Calibri"/>
          <w:i/>
          <w:iCs/>
          <w:sz w:val="28"/>
          <w:szCs w:val="28"/>
        </w:rPr>
      </w:pPr>
      <w:r w:rsidRPr="002C7E7E">
        <w:rPr>
          <w:rFonts w:cs="Calibri"/>
          <w:i/>
          <w:iCs/>
          <w:sz w:val="28"/>
          <w:szCs w:val="28"/>
        </w:rPr>
        <w:t xml:space="preserve">Number Theory </w:t>
      </w:r>
    </w:p>
    <w:p w:rsidR="00F3289D" w:rsidRPr="002C7E7E" w:rsidRDefault="00F3289D" w:rsidP="00F3289D">
      <w:pPr>
        <w:spacing w:after="0"/>
        <w:contextualSpacing/>
        <w:jc w:val="both"/>
        <w:rPr>
          <w:rFonts w:cs="Calibri"/>
          <w:i/>
          <w:iCs/>
          <w:sz w:val="28"/>
          <w:szCs w:val="28"/>
        </w:rPr>
      </w:pPr>
      <w:r w:rsidRPr="002C7E7E">
        <w:rPr>
          <w:rFonts w:cs="Calibri"/>
          <w:i/>
          <w:iCs/>
          <w:sz w:val="28"/>
          <w:szCs w:val="28"/>
        </w:rPr>
        <w:t>Statistics and Probability</w:t>
      </w:r>
    </w:p>
    <w:p w:rsidR="00F3289D" w:rsidRPr="002C7E7E" w:rsidRDefault="00F3289D" w:rsidP="00F3289D">
      <w:pPr>
        <w:spacing w:after="0"/>
        <w:contextualSpacing/>
        <w:jc w:val="both"/>
        <w:rPr>
          <w:rFonts w:cs="Calibri"/>
          <w:i/>
          <w:iCs/>
          <w:sz w:val="28"/>
          <w:szCs w:val="28"/>
        </w:rPr>
      </w:pPr>
      <w:r w:rsidRPr="002C7E7E">
        <w:rPr>
          <w:rFonts w:cs="Calibri"/>
          <w:i/>
          <w:iCs/>
          <w:sz w:val="28"/>
          <w:szCs w:val="28"/>
        </w:rPr>
        <w:t>Analytical Statistics</w:t>
      </w:r>
    </w:p>
    <w:p w:rsidR="00F3289D" w:rsidRPr="002C7E7E" w:rsidRDefault="00F3289D" w:rsidP="00F3289D">
      <w:pPr>
        <w:spacing w:after="0"/>
        <w:contextualSpacing/>
        <w:jc w:val="both"/>
        <w:rPr>
          <w:rFonts w:cs="Calibri"/>
          <w:i/>
          <w:iCs/>
          <w:sz w:val="28"/>
          <w:szCs w:val="28"/>
        </w:rPr>
      </w:pPr>
      <w:r w:rsidRPr="002C7E7E">
        <w:rPr>
          <w:rFonts w:cs="Calibri"/>
          <w:i/>
          <w:iCs/>
          <w:sz w:val="28"/>
          <w:szCs w:val="28"/>
        </w:rPr>
        <w:t>Operational Research</w:t>
      </w:r>
    </w:p>
    <w:p w:rsidR="00F3289D" w:rsidRPr="002C7E7E" w:rsidRDefault="00F3289D" w:rsidP="00F3289D">
      <w:pPr>
        <w:spacing w:after="0"/>
        <w:contextualSpacing/>
        <w:jc w:val="both"/>
        <w:rPr>
          <w:rFonts w:cs="Calibri"/>
          <w:sz w:val="28"/>
          <w:szCs w:val="28"/>
        </w:rPr>
      </w:pPr>
      <w:r w:rsidRPr="002C7E7E">
        <w:rPr>
          <w:rFonts w:cs="Calibri"/>
          <w:i/>
          <w:iCs/>
          <w:sz w:val="28"/>
          <w:szCs w:val="28"/>
        </w:rPr>
        <w:t>Mathematics for Business Students</w:t>
      </w:r>
    </w:p>
    <w:p w:rsidR="00F3289D" w:rsidRDefault="00E3454B" w:rsidP="003A7C13">
      <w:pPr>
        <w:spacing w:after="0"/>
        <w:contextualSpacing/>
        <w:jc w:val="both"/>
        <w:rPr>
          <w:rFonts w:cs="Calibri"/>
          <w:i/>
          <w:iCs/>
          <w:sz w:val="28"/>
          <w:szCs w:val="28"/>
        </w:rPr>
      </w:pPr>
      <w:r w:rsidRPr="002C7E7E">
        <w:rPr>
          <w:rFonts w:cs="Calibri"/>
          <w:i/>
          <w:iCs/>
          <w:sz w:val="28"/>
          <w:szCs w:val="28"/>
        </w:rPr>
        <w:t>Statistics in Education,</w:t>
      </w:r>
    </w:p>
    <w:p w:rsidR="00F3289D" w:rsidRPr="002C7E7E" w:rsidRDefault="00E3454B" w:rsidP="00F7380E">
      <w:pPr>
        <w:spacing w:after="0"/>
        <w:contextualSpacing/>
        <w:jc w:val="both"/>
        <w:rPr>
          <w:rFonts w:cs="Calibri"/>
          <w:i/>
          <w:iCs/>
          <w:sz w:val="28"/>
          <w:szCs w:val="28"/>
        </w:rPr>
      </w:pPr>
      <w:r w:rsidRPr="002C7E7E">
        <w:rPr>
          <w:rFonts w:cs="Calibri"/>
          <w:i/>
          <w:iCs/>
          <w:sz w:val="28"/>
          <w:szCs w:val="28"/>
        </w:rPr>
        <w:t xml:space="preserve"> </w:t>
      </w:r>
      <w:r w:rsidR="00F7380E" w:rsidRPr="002C7E7E">
        <w:rPr>
          <w:rFonts w:cs="Calibri"/>
          <w:i/>
          <w:iCs/>
          <w:sz w:val="28"/>
          <w:szCs w:val="28"/>
        </w:rPr>
        <w:t>History</w:t>
      </w:r>
      <w:r w:rsidR="00F7380E">
        <w:rPr>
          <w:rFonts w:cs="Calibri"/>
          <w:i/>
          <w:iCs/>
          <w:sz w:val="28"/>
          <w:szCs w:val="28"/>
        </w:rPr>
        <w:t xml:space="preserve"> of </w:t>
      </w:r>
      <w:r w:rsidR="00F7380E" w:rsidRPr="002C7E7E">
        <w:rPr>
          <w:rFonts w:cs="Calibri"/>
          <w:i/>
          <w:iCs/>
          <w:sz w:val="28"/>
          <w:szCs w:val="28"/>
        </w:rPr>
        <w:t>Mathematics</w:t>
      </w:r>
      <w:r w:rsidR="00F3289D" w:rsidRPr="002C7E7E">
        <w:rPr>
          <w:rFonts w:cs="Calibri"/>
          <w:i/>
          <w:iCs/>
          <w:sz w:val="28"/>
          <w:szCs w:val="28"/>
        </w:rPr>
        <w:t xml:space="preserve"> </w:t>
      </w:r>
    </w:p>
    <w:p w:rsidR="003A7C13" w:rsidRPr="002C7E7E" w:rsidRDefault="003A7C13" w:rsidP="003A7C13">
      <w:pPr>
        <w:spacing w:after="0"/>
        <w:contextualSpacing/>
        <w:jc w:val="both"/>
        <w:rPr>
          <w:rFonts w:cs="Calibri"/>
          <w:i/>
          <w:iCs/>
          <w:sz w:val="28"/>
          <w:szCs w:val="28"/>
        </w:rPr>
      </w:pPr>
      <w:r w:rsidRPr="002C7E7E">
        <w:rPr>
          <w:rFonts w:cs="Calibri"/>
          <w:i/>
          <w:iCs/>
          <w:sz w:val="28"/>
          <w:szCs w:val="28"/>
        </w:rPr>
        <w:t>Research Methodology</w:t>
      </w:r>
    </w:p>
    <w:p w:rsidR="003A7C13" w:rsidRPr="002C7E7E" w:rsidRDefault="003A7C13" w:rsidP="003A7C13">
      <w:pPr>
        <w:spacing w:after="0"/>
        <w:contextualSpacing/>
        <w:jc w:val="both"/>
        <w:rPr>
          <w:rFonts w:cs="Calibri"/>
          <w:i/>
          <w:iCs/>
          <w:sz w:val="28"/>
          <w:szCs w:val="28"/>
        </w:rPr>
      </w:pPr>
      <w:r w:rsidRPr="002C7E7E">
        <w:rPr>
          <w:rFonts w:cs="Calibri"/>
          <w:i/>
          <w:iCs/>
          <w:sz w:val="28"/>
          <w:szCs w:val="28"/>
        </w:rPr>
        <w:t>Introduction to Education</w:t>
      </w:r>
    </w:p>
    <w:p w:rsidR="003A7C13" w:rsidRPr="002C7E7E" w:rsidRDefault="00E3454B" w:rsidP="003A7C13">
      <w:pPr>
        <w:spacing w:after="0"/>
        <w:contextualSpacing/>
        <w:jc w:val="both"/>
        <w:rPr>
          <w:rFonts w:cs="Calibri"/>
          <w:i/>
          <w:iCs/>
          <w:sz w:val="28"/>
          <w:szCs w:val="28"/>
        </w:rPr>
      </w:pPr>
      <w:r w:rsidRPr="002C7E7E">
        <w:rPr>
          <w:rFonts w:cs="Calibri"/>
          <w:i/>
          <w:iCs/>
          <w:sz w:val="28"/>
          <w:szCs w:val="28"/>
        </w:rPr>
        <w:t>Technolog</w:t>
      </w:r>
      <w:r w:rsidR="003A7C13" w:rsidRPr="002C7E7E">
        <w:rPr>
          <w:rFonts w:cs="Calibri"/>
          <w:i/>
          <w:iCs/>
          <w:sz w:val="28"/>
          <w:szCs w:val="28"/>
        </w:rPr>
        <w:t>y for People with Special Needs</w:t>
      </w:r>
    </w:p>
    <w:p w:rsidR="007B4C14" w:rsidRPr="002C7E7E" w:rsidRDefault="007B4C14" w:rsidP="003A7C13">
      <w:pPr>
        <w:spacing w:after="0"/>
        <w:contextualSpacing/>
        <w:jc w:val="both"/>
        <w:rPr>
          <w:rFonts w:cs="Calibri"/>
          <w:i/>
          <w:iCs/>
          <w:sz w:val="28"/>
          <w:szCs w:val="28"/>
        </w:rPr>
      </w:pPr>
      <w:r w:rsidRPr="002C7E7E">
        <w:rPr>
          <w:rFonts w:cs="Calibri"/>
          <w:i/>
          <w:iCs/>
          <w:sz w:val="28"/>
          <w:szCs w:val="28"/>
        </w:rPr>
        <w:t>Mathematics Curriculum Planning</w:t>
      </w:r>
    </w:p>
    <w:p w:rsidR="00ED5B93" w:rsidRPr="002C7E7E" w:rsidRDefault="00ED5B93" w:rsidP="003A7C13">
      <w:pPr>
        <w:spacing w:after="0"/>
        <w:contextualSpacing/>
        <w:jc w:val="both"/>
        <w:rPr>
          <w:rFonts w:cs="Calibri"/>
          <w:i/>
          <w:iCs/>
          <w:sz w:val="28"/>
          <w:szCs w:val="28"/>
        </w:rPr>
      </w:pPr>
      <w:r w:rsidRPr="002C7E7E">
        <w:rPr>
          <w:rFonts w:cs="Calibri"/>
          <w:i/>
          <w:iCs/>
          <w:sz w:val="28"/>
          <w:szCs w:val="28"/>
        </w:rPr>
        <w:t>Mathematics Curriculum</w:t>
      </w:r>
      <w:r w:rsidR="00F7380E">
        <w:rPr>
          <w:rFonts w:cs="Calibri"/>
          <w:i/>
          <w:iCs/>
          <w:sz w:val="28"/>
          <w:szCs w:val="28"/>
        </w:rPr>
        <w:t xml:space="preserve"> and Teaching Methods</w:t>
      </w:r>
    </w:p>
    <w:p w:rsidR="00E3454B" w:rsidRPr="002C7E7E" w:rsidRDefault="00ED5B93" w:rsidP="0047128C">
      <w:pPr>
        <w:spacing w:after="0"/>
        <w:contextualSpacing/>
        <w:jc w:val="both"/>
        <w:rPr>
          <w:rFonts w:cs="Calibri"/>
          <w:i/>
          <w:iCs/>
          <w:sz w:val="28"/>
          <w:szCs w:val="28"/>
        </w:rPr>
      </w:pPr>
      <w:r w:rsidRPr="002C7E7E">
        <w:rPr>
          <w:rFonts w:cs="Calibri"/>
          <w:i/>
          <w:iCs/>
          <w:sz w:val="28"/>
          <w:szCs w:val="28"/>
        </w:rPr>
        <w:t xml:space="preserve">Analysis </w:t>
      </w:r>
      <w:r w:rsidR="00F7380E" w:rsidRPr="002C7E7E">
        <w:rPr>
          <w:rFonts w:cs="Calibri"/>
          <w:i/>
          <w:iCs/>
          <w:sz w:val="28"/>
          <w:szCs w:val="28"/>
        </w:rPr>
        <w:t xml:space="preserve">and Evaluation </w:t>
      </w:r>
      <w:r w:rsidRPr="002C7E7E">
        <w:rPr>
          <w:rFonts w:cs="Calibri"/>
          <w:i/>
          <w:iCs/>
          <w:sz w:val="28"/>
          <w:szCs w:val="28"/>
        </w:rPr>
        <w:t xml:space="preserve">of Mathematics Curriculum </w:t>
      </w:r>
    </w:p>
    <w:p w:rsidR="00E3454B" w:rsidRPr="002C7E7E" w:rsidRDefault="00E3454B" w:rsidP="00E3454B">
      <w:pPr>
        <w:spacing w:after="0"/>
        <w:contextualSpacing/>
        <w:jc w:val="both"/>
        <w:rPr>
          <w:rFonts w:cs="Calibri"/>
          <w:b/>
          <w:bCs/>
          <w:sz w:val="28"/>
          <w:szCs w:val="28"/>
        </w:rPr>
      </w:pPr>
      <w:r w:rsidRPr="002C7E7E">
        <w:rPr>
          <w:rFonts w:cs="Calibri"/>
          <w:b/>
          <w:bCs/>
          <w:sz w:val="28"/>
          <w:szCs w:val="28"/>
        </w:rPr>
        <w:t>12. Gra</w:t>
      </w:r>
      <w:r w:rsidR="003A7C13" w:rsidRPr="002C7E7E">
        <w:rPr>
          <w:rFonts w:cs="Calibri"/>
          <w:b/>
          <w:bCs/>
          <w:sz w:val="28"/>
          <w:szCs w:val="28"/>
        </w:rPr>
        <w:t>duate Works</w:t>
      </w:r>
      <w:r w:rsidR="00165F9C" w:rsidRPr="002C7E7E">
        <w:rPr>
          <w:rFonts w:cs="Calibri"/>
          <w:b/>
          <w:bCs/>
          <w:sz w:val="28"/>
          <w:szCs w:val="28"/>
        </w:rPr>
        <w:t xml:space="preserve"> Supervision</w:t>
      </w:r>
      <w:r w:rsidRPr="002C7E7E">
        <w:rPr>
          <w:rFonts w:cs="Calibri"/>
          <w:b/>
          <w:bCs/>
          <w:sz w:val="28"/>
          <w:szCs w:val="28"/>
        </w:rPr>
        <w:t>:</w:t>
      </w:r>
    </w:p>
    <w:p w:rsidR="00ED5B93" w:rsidRPr="002C7E7E" w:rsidRDefault="00243568" w:rsidP="007B4C14">
      <w:pPr>
        <w:spacing w:after="0"/>
        <w:contextualSpacing/>
        <w:jc w:val="both"/>
        <w:rPr>
          <w:rFonts w:cs="Calibri"/>
          <w:b/>
          <w:bCs/>
          <w:sz w:val="28"/>
          <w:szCs w:val="28"/>
        </w:rPr>
      </w:pPr>
      <w:r w:rsidRPr="002C7E7E">
        <w:rPr>
          <w:rFonts w:cs="Calibri"/>
          <w:sz w:val="28"/>
          <w:szCs w:val="28"/>
        </w:rPr>
        <w:lastRenderedPageBreak/>
        <w:t>I have supervised many Ph.D. dissertations and M.A. theses</w:t>
      </w:r>
      <w:r w:rsidR="00E3454B" w:rsidRPr="002C7E7E">
        <w:rPr>
          <w:rFonts w:cs="Calibri"/>
          <w:sz w:val="28"/>
          <w:szCs w:val="28"/>
        </w:rPr>
        <w:t xml:space="preserve"> in Iraq, Yemen</w:t>
      </w:r>
      <w:r w:rsidR="00165F9C" w:rsidRPr="002C7E7E">
        <w:rPr>
          <w:rFonts w:cs="Calibri"/>
          <w:sz w:val="28"/>
          <w:szCs w:val="28"/>
        </w:rPr>
        <w:t>,</w:t>
      </w:r>
      <w:r w:rsidR="00E3454B" w:rsidRPr="002C7E7E">
        <w:rPr>
          <w:rFonts w:cs="Calibri"/>
          <w:sz w:val="28"/>
          <w:szCs w:val="28"/>
        </w:rPr>
        <w:t xml:space="preserve"> and Jordan. </w:t>
      </w:r>
      <w:r w:rsidR="00DF16CC" w:rsidRPr="002C7E7E">
        <w:rPr>
          <w:rFonts w:cs="Calibri"/>
          <w:sz w:val="28"/>
          <w:szCs w:val="28"/>
        </w:rPr>
        <w:t>In addition,</w:t>
      </w:r>
      <w:r w:rsidR="00D86F5D" w:rsidRPr="002C7E7E">
        <w:rPr>
          <w:rFonts w:cs="Calibri"/>
          <w:sz w:val="28"/>
          <w:szCs w:val="28"/>
        </w:rPr>
        <w:t xml:space="preserve"> </w:t>
      </w:r>
      <w:r w:rsidR="00C02037" w:rsidRPr="002C7E7E">
        <w:rPr>
          <w:rFonts w:cs="Calibri"/>
          <w:sz w:val="28"/>
          <w:szCs w:val="28"/>
        </w:rPr>
        <w:t>I</w:t>
      </w:r>
      <w:r w:rsidR="00165F9C" w:rsidRPr="002C7E7E">
        <w:rPr>
          <w:rFonts w:cs="Calibri"/>
          <w:sz w:val="28"/>
          <w:szCs w:val="28"/>
        </w:rPr>
        <w:t xml:space="preserve"> have acted as</w:t>
      </w:r>
      <w:r w:rsidR="00E3454B" w:rsidRPr="002C7E7E">
        <w:rPr>
          <w:rFonts w:cs="Calibri"/>
          <w:sz w:val="28"/>
          <w:szCs w:val="28"/>
        </w:rPr>
        <w:t xml:space="preserve"> an Ex</w:t>
      </w:r>
      <w:r w:rsidR="00D86F5D" w:rsidRPr="002C7E7E">
        <w:rPr>
          <w:rFonts w:cs="Calibri"/>
          <w:sz w:val="28"/>
          <w:szCs w:val="28"/>
        </w:rPr>
        <w:t>ternal Examiner of Ph.D. dissertations at</w:t>
      </w:r>
      <w:r w:rsidR="00165F9C" w:rsidRPr="002C7E7E">
        <w:rPr>
          <w:rFonts w:cs="Calibri"/>
          <w:sz w:val="28"/>
          <w:szCs w:val="28"/>
        </w:rPr>
        <w:t xml:space="preserve"> the University of Jordan and t</w:t>
      </w:r>
      <w:r w:rsidR="00E3454B" w:rsidRPr="002C7E7E">
        <w:rPr>
          <w:rFonts w:cs="Calibri"/>
          <w:sz w:val="28"/>
          <w:szCs w:val="28"/>
        </w:rPr>
        <w:t>he World Islamic Sciences &amp; Education University,</w:t>
      </w:r>
      <w:r w:rsidR="00D86F5D" w:rsidRPr="002C7E7E">
        <w:rPr>
          <w:rFonts w:cs="Calibri"/>
          <w:sz w:val="28"/>
          <w:szCs w:val="28"/>
        </w:rPr>
        <w:t xml:space="preserve"> in</w:t>
      </w:r>
      <w:r w:rsidR="00E3454B" w:rsidRPr="002C7E7E">
        <w:rPr>
          <w:rFonts w:cs="Calibri"/>
          <w:sz w:val="28"/>
          <w:szCs w:val="28"/>
        </w:rPr>
        <w:t xml:space="preserve"> Amman, Jordan</w:t>
      </w:r>
      <w:r w:rsidR="00E3454B" w:rsidRPr="002C7E7E">
        <w:rPr>
          <w:rFonts w:cs="Calibri"/>
          <w:b/>
          <w:bCs/>
          <w:sz w:val="28"/>
          <w:szCs w:val="28"/>
        </w:rPr>
        <w:t>.</w:t>
      </w:r>
    </w:p>
    <w:p w:rsidR="00630C18" w:rsidRDefault="00D86F5D" w:rsidP="00630C18">
      <w:pPr>
        <w:spacing w:after="0"/>
        <w:rPr>
          <w:rFonts w:cs="Calibri"/>
          <w:b/>
          <w:bCs/>
          <w:sz w:val="28"/>
          <w:szCs w:val="28"/>
        </w:rPr>
      </w:pPr>
      <w:r w:rsidRPr="002C7E7E">
        <w:rPr>
          <w:rFonts w:cs="Calibri"/>
          <w:b/>
          <w:bCs/>
          <w:sz w:val="28"/>
          <w:szCs w:val="28"/>
        </w:rPr>
        <w:t xml:space="preserve">13. </w:t>
      </w:r>
      <w:r w:rsidR="00E3454B" w:rsidRPr="002C7E7E">
        <w:rPr>
          <w:rFonts w:cs="Calibri"/>
          <w:b/>
          <w:bCs/>
          <w:sz w:val="28"/>
          <w:szCs w:val="28"/>
        </w:rPr>
        <w:t xml:space="preserve"> Publications in </w:t>
      </w:r>
      <w:r w:rsidR="0032615B" w:rsidRPr="002C7E7E">
        <w:rPr>
          <w:rFonts w:cs="Calibri"/>
          <w:b/>
          <w:bCs/>
          <w:sz w:val="28"/>
          <w:szCs w:val="28"/>
        </w:rPr>
        <w:t xml:space="preserve">the </w:t>
      </w:r>
      <w:r w:rsidR="001D12EC" w:rsidRPr="002C7E7E">
        <w:rPr>
          <w:rFonts w:cs="Calibri"/>
          <w:b/>
          <w:bCs/>
          <w:sz w:val="28"/>
          <w:szCs w:val="28"/>
        </w:rPr>
        <w:t>last ten</w:t>
      </w:r>
      <w:r w:rsidR="00E3454B" w:rsidRPr="002C7E7E">
        <w:rPr>
          <w:rFonts w:cs="Calibri"/>
          <w:b/>
          <w:bCs/>
          <w:sz w:val="28"/>
          <w:szCs w:val="28"/>
        </w:rPr>
        <w:t xml:space="preserve"> years:</w:t>
      </w:r>
    </w:p>
    <w:p w:rsidR="00D307BF" w:rsidRPr="008C50AB" w:rsidRDefault="00D307BF" w:rsidP="006D6BAB">
      <w:pPr>
        <w:spacing w:after="0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8C50AB">
        <w:rPr>
          <w:rFonts w:asciiTheme="minorHAnsi" w:hAnsiTheme="minorHAnsi" w:cstheme="minorHAnsi"/>
          <w:b/>
          <w:bCs/>
          <w:kern w:val="32"/>
          <w:sz w:val="28"/>
          <w:szCs w:val="28"/>
          <w:lang w:bidi="ar-JO"/>
        </w:rPr>
        <w:t>[1</w:t>
      </w:r>
      <w:r w:rsidRPr="008C50AB">
        <w:rPr>
          <w:rFonts w:asciiTheme="minorHAnsi" w:hAnsiTheme="minorHAnsi" w:cstheme="minorHAnsi"/>
          <w:kern w:val="32"/>
          <w:sz w:val="28"/>
          <w:szCs w:val="28"/>
          <w:lang w:bidi="ar-JO"/>
        </w:rPr>
        <w:t xml:space="preserve">] </w:t>
      </w:r>
      <w:r w:rsidR="001019A8" w:rsidRPr="008C50AB">
        <w:rPr>
          <w:rFonts w:asciiTheme="minorHAnsi" w:hAnsiTheme="minorHAnsi" w:cstheme="minorHAnsi"/>
          <w:kern w:val="32"/>
          <w:sz w:val="28"/>
          <w:szCs w:val="28"/>
          <w:lang w:bidi="ar-JO"/>
        </w:rPr>
        <w:t xml:space="preserve">Mutaib Al-Otaibi, Imad Al-Zuhairi, Wafaa Al-Aid, May Al-Shaikhli, Al-Faroq omer Al-Khawaldeh: </w:t>
      </w:r>
      <w:r w:rsidRPr="008C50AB">
        <w:rPr>
          <w:rFonts w:asciiTheme="minorHAnsi" w:hAnsiTheme="minorHAnsi" w:cstheme="minorHAnsi"/>
          <w:kern w:val="32"/>
          <w:sz w:val="28"/>
          <w:szCs w:val="28"/>
          <w:lang w:bidi="ar-JO"/>
        </w:rPr>
        <w:t>Analysis of the Conten</w:t>
      </w:r>
      <w:r w:rsidR="001019A8" w:rsidRPr="008C50AB">
        <w:rPr>
          <w:rFonts w:asciiTheme="minorHAnsi" w:hAnsiTheme="minorHAnsi" w:cstheme="minorHAnsi"/>
          <w:kern w:val="32"/>
          <w:sz w:val="28"/>
          <w:szCs w:val="28"/>
          <w:lang w:bidi="ar-JO"/>
        </w:rPr>
        <w:t>t of the Mathematics Textbook for</w:t>
      </w:r>
      <w:r w:rsidRPr="008C50AB">
        <w:rPr>
          <w:rFonts w:asciiTheme="minorHAnsi" w:hAnsiTheme="minorHAnsi" w:cstheme="minorHAnsi"/>
          <w:kern w:val="32"/>
          <w:sz w:val="28"/>
          <w:szCs w:val="28"/>
          <w:lang w:bidi="ar-JO"/>
        </w:rPr>
        <w:t xml:space="preserve"> the Eigh</w:t>
      </w:r>
      <w:r w:rsidR="001019A8" w:rsidRPr="008C50AB">
        <w:rPr>
          <w:rFonts w:asciiTheme="minorHAnsi" w:hAnsiTheme="minorHAnsi" w:cstheme="minorHAnsi"/>
          <w:kern w:val="32"/>
          <w:sz w:val="28"/>
          <w:szCs w:val="28"/>
          <w:lang w:bidi="ar-JO"/>
        </w:rPr>
        <w:t>t Grade in the State of Kuwait A</w:t>
      </w:r>
      <w:r w:rsidRPr="008C50AB">
        <w:rPr>
          <w:rFonts w:asciiTheme="minorHAnsi" w:hAnsiTheme="minorHAnsi" w:cstheme="minorHAnsi"/>
          <w:kern w:val="32"/>
          <w:sz w:val="28"/>
          <w:szCs w:val="28"/>
          <w:lang w:bidi="ar-JO"/>
        </w:rPr>
        <w:t>ccording to NCTM Standard</w:t>
      </w:r>
      <w:r w:rsidR="001019A8" w:rsidRPr="008C50AB">
        <w:rPr>
          <w:rFonts w:asciiTheme="minorHAnsi" w:hAnsiTheme="minorHAnsi" w:cstheme="minorHAnsi"/>
          <w:kern w:val="32"/>
          <w:sz w:val="28"/>
          <w:szCs w:val="28"/>
          <w:lang w:bidi="ar-JO"/>
        </w:rPr>
        <w:t>s</w:t>
      </w:r>
      <w:r w:rsidR="000C38EF" w:rsidRPr="008C50AB">
        <w:rPr>
          <w:rFonts w:asciiTheme="minorHAnsi" w:hAnsiTheme="minorHAnsi" w:cstheme="minorHAnsi"/>
          <w:kern w:val="32"/>
          <w:sz w:val="28"/>
          <w:szCs w:val="28"/>
          <w:lang w:bidi="ar-JO"/>
        </w:rPr>
        <w:t>.</w:t>
      </w:r>
      <w:r w:rsidR="001019A8" w:rsidRPr="008C50AB">
        <w:rPr>
          <w:rFonts w:asciiTheme="minorHAnsi" w:hAnsiTheme="minorHAnsi" w:cstheme="minorHAnsi"/>
          <w:kern w:val="32"/>
          <w:sz w:val="28"/>
          <w:szCs w:val="28"/>
          <w:lang w:bidi="ar-JO"/>
        </w:rPr>
        <w:t xml:space="preserve"> </w:t>
      </w:r>
      <w:r w:rsidR="001019A8" w:rsidRPr="008C50AB">
        <w:rPr>
          <w:rFonts w:asciiTheme="minorHAnsi" w:hAnsiTheme="minorHAnsi" w:cstheme="minorHAnsi"/>
          <w:kern w:val="32"/>
          <w:sz w:val="28"/>
          <w:szCs w:val="28"/>
          <w:u w:val="single"/>
          <w:lang w:bidi="ar-JO"/>
        </w:rPr>
        <w:t>Kurdish Studies</w:t>
      </w:r>
      <w:r w:rsidR="001019A8" w:rsidRPr="008C50AB">
        <w:rPr>
          <w:rFonts w:asciiTheme="minorHAnsi" w:hAnsiTheme="minorHAnsi" w:cstheme="minorHAnsi"/>
          <w:kern w:val="32"/>
          <w:sz w:val="28"/>
          <w:szCs w:val="28"/>
          <w:lang w:bidi="ar-JO"/>
        </w:rPr>
        <w:t>, Volume 11, No. 2, PP. 5286-</w:t>
      </w:r>
      <w:r w:rsidR="006944BB" w:rsidRPr="008C50AB">
        <w:rPr>
          <w:rFonts w:asciiTheme="minorHAnsi" w:hAnsiTheme="minorHAnsi" w:cstheme="minorHAnsi"/>
          <w:kern w:val="32"/>
          <w:sz w:val="28"/>
          <w:szCs w:val="28"/>
          <w:lang w:bidi="ar-JO"/>
        </w:rPr>
        <w:t>5302. (</w:t>
      </w:r>
      <w:r w:rsidR="001019A8" w:rsidRPr="008C50AB">
        <w:rPr>
          <w:rFonts w:asciiTheme="minorHAnsi" w:hAnsiTheme="minorHAnsi" w:cstheme="minorHAnsi"/>
          <w:kern w:val="32"/>
          <w:sz w:val="28"/>
          <w:szCs w:val="28"/>
          <w:lang w:bidi="ar-JO"/>
        </w:rPr>
        <w:t>2023).</w:t>
      </w:r>
    </w:p>
    <w:p w:rsidR="00B86CE8" w:rsidRPr="008C50AB" w:rsidRDefault="00B86CE8" w:rsidP="006944BB">
      <w:pPr>
        <w:tabs>
          <w:tab w:val="right" w:pos="1125"/>
        </w:tabs>
        <w:spacing w:after="0"/>
        <w:jc w:val="both"/>
        <w:rPr>
          <w:rFonts w:asciiTheme="minorHAnsi" w:hAnsiTheme="minorHAnsi" w:cstheme="minorHAnsi"/>
          <w:sz w:val="28"/>
          <w:szCs w:val="28"/>
          <w:lang w:bidi="ar-JO"/>
        </w:rPr>
      </w:pPr>
      <w:r w:rsidRPr="00B86CE8">
        <w:rPr>
          <w:rFonts w:asciiTheme="majorBidi" w:hAnsiTheme="majorBidi" w:cstheme="majorBidi"/>
          <w:b/>
          <w:bCs/>
          <w:sz w:val="24"/>
          <w:szCs w:val="24"/>
          <w:lang w:bidi="ar-JO"/>
        </w:rPr>
        <w:t xml:space="preserve"> </w:t>
      </w:r>
      <w:r w:rsidRPr="008C50AB">
        <w:rPr>
          <w:rFonts w:asciiTheme="minorHAnsi" w:hAnsiTheme="minorHAnsi" w:cstheme="minorHAnsi"/>
          <w:b/>
          <w:bCs/>
          <w:kern w:val="32"/>
          <w:sz w:val="28"/>
          <w:szCs w:val="28"/>
          <w:lang w:bidi="ar-JO"/>
        </w:rPr>
        <w:t>[</w:t>
      </w:r>
      <w:r w:rsidR="00980E82" w:rsidRPr="008C50AB">
        <w:rPr>
          <w:rFonts w:asciiTheme="minorHAnsi" w:hAnsiTheme="minorHAnsi" w:cstheme="minorHAnsi"/>
          <w:b/>
          <w:bCs/>
          <w:kern w:val="32"/>
          <w:sz w:val="28"/>
          <w:szCs w:val="28"/>
          <w:lang w:bidi="ar-JO"/>
        </w:rPr>
        <w:t>2</w:t>
      </w:r>
      <w:r w:rsidRPr="008C50AB">
        <w:rPr>
          <w:rFonts w:asciiTheme="minorHAnsi" w:hAnsiTheme="minorHAnsi" w:cstheme="minorHAnsi"/>
          <w:kern w:val="32"/>
          <w:sz w:val="28"/>
          <w:szCs w:val="28"/>
          <w:lang w:bidi="ar-JO"/>
        </w:rPr>
        <w:t>]</w:t>
      </w:r>
      <w:r w:rsidRPr="008C50AB">
        <w:rPr>
          <w:rFonts w:asciiTheme="minorHAnsi" w:hAnsiTheme="minorHAnsi" w:cstheme="minorHAnsi"/>
          <w:sz w:val="28"/>
          <w:szCs w:val="28"/>
          <w:lang w:bidi="ar-JO"/>
        </w:rPr>
        <w:t xml:space="preserve"> </w:t>
      </w:r>
      <w:r w:rsidR="001019A8" w:rsidRPr="008C50AB">
        <w:rPr>
          <w:rFonts w:asciiTheme="minorHAnsi" w:hAnsiTheme="minorHAnsi" w:cstheme="minorHAnsi"/>
          <w:sz w:val="28"/>
          <w:szCs w:val="28"/>
          <w:lang w:bidi="ar-JO"/>
        </w:rPr>
        <w:t>Al-Zuhairi Imad M., Zaid S.</w:t>
      </w:r>
      <w:r w:rsidR="006944BB" w:rsidRPr="008C50AB">
        <w:rPr>
          <w:rFonts w:asciiTheme="minorHAnsi" w:hAnsiTheme="minorHAnsi" w:cstheme="minorHAnsi"/>
          <w:sz w:val="28"/>
          <w:szCs w:val="28"/>
          <w:rtl/>
          <w:lang w:bidi="ar-JO"/>
        </w:rPr>
        <w:t xml:space="preserve"> </w:t>
      </w:r>
      <w:r w:rsidR="001019A8" w:rsidRPr="008C50AB">
        <w:rPr>
          <w:rFonts w:asciiTheme="minorHAnsi" w:hAnsiTheme="minorHAnsi" w:cstheme="minorHAnsi"/>
          <w:sz w:val="28"/>
          <w:szCs w:val="28"/>
          <w:lang w:bidi="ar-JO"/>
        </w:rPr>
        <w:t>Al-Edwan, Eyad Fakhri Al-Hassani:</w:t>
      </w:r>
    </w:p>
    <w:p w:rsidR="00D26E65" w:rsidRPr="008C50AB" w:rsidRDefault="00B86CE8" w:rsidP="006944BB">
      <w:pPr>
        <w:tabs>
          <w:tab w:val="right" w:pos="1125"/>
        </w:tabs>
        <w:spacing w:after="0"/>
        <w:jc w:val="both"/>
        <w:rPr>
          <w:rFonts w:asciiTheme="minorHAnsi" w:hAnsiTheme="minorHAnsi" w:cstheme="minorHAnsi"/>
          <w:b/>
          <w:bCs/>
          <w:sz w:val="28"/>
          <w:szCs w:val="28"/>
          <w:lang w:bidi="ar-JO"/>
        </w:rPr>
      </w:pPr>
      <w:r w:rsidRPr="008C50AB">
        <w:rPr>
          <w:rFonts w:asciiTheme="minorHAnsi" w:hAnsiTheme="minorHAnsi" w:cstheme="minorHAnsi"/>
          <w:sz w:val="28"/>
          <w:szCs w:val="28"/>
          <w:lang w:bidi="ar-JO"/>
        </w:rPr>
        <w:t>The Impact of Generative Learning Model in Improving Number Sense Skills in Mathematics for Basic Stage Students in Jordan</w:t>
      </w:r>
      <w:r w:rsidR="00D307BF" w:rsidRPr="008C50AB">
        <w:rPr>
          <w:rFonts w:asciiTheme="minorHAnsi" w:hAnsiTheme="minorHAnsi" w:cstheme="minorHAnsi"/>
          <w:sz w:val="28"/>
          <w:szCs w:val="28"/>
          <w:lang w:bidi="ar-JO"/>
        </w:rPr>
        <w:t>.</w:t>
      </w:r>
      <w:r w:rsidR="00971FC7" w:rsidRPr="008C50AB">
        <w:rPr>
          <w:rFonts w:asciiTheme="minorHAnsi" w:hAnsiTheme="minorHAnsi" w:cstheme="minorHAnsi"/>
          <w:sz w:val="28"/>
          <w:szCs w:val="28"/>
          <w:lang w:bidi="ar-JO"/>
        </w:rPr>
        <w:t xml:space="preserve"> </w:t>
      </w:r>
      <w:r w:rsidR="00971FC7" w:rsidRPr="008C50AB">
        <w:rPr>
          <w:rFonts w:asciiTheme="minorHAnsi" w:hAnsiTheme="minorHAnsi" w:cstheme="minorHAnsi"/>
          <w:sz w:val="28"/>
          <w:szCs w:val="28"/>
          <w:u w:val="single"/>
          <w:lang w:bidi="ar-JO"/>
        </w:rPr>
        <w:t>J</w:t>
      </w:r>
      <w:r w:rsidR="003869EB" w:rsidRPr="008C50AB">
        <w:rPr>
          <w:rFonts w:asciiTheme="minorHAnsi" w:hAnsiTheme="minorHAnsi" w:cstheme="minorHAnsi"/>
          <w:sz w:val="28"/>
          <w:szCs w:val="28"/>
          <w:u w:val="single"/>
          <w:lang w:bidi="ar-JO"/>
        </w:rPr>
        <w:t>o</w:t>
      </w:r>
      <w:r w:rsidR="001019A8" w:rsidRPr="008C50AB">
        <w:rPr>
          <w:rFonts w:asciiTheme="minorHAnsi" w:hAnsiTheme="minorHAnsi" w:cstheme="minorHAnsi"/>
          <w:sz w:val="28"/>
          <w:szCs w:val="28"/>
          <w:u w:val="single"/>
          <w:lang w:bidi="ar-JO"/>
        </w:rPr>
        <w:t>urnal of Al-fat</w:t>
      </w:r>
      <w:r w:rsidR="006944BB" w:rsidRPr="008C50AB">
        <w:rPr>
          <w:rFonts w:asciiTheme="minorHAnsi" w:hAnsiTheme="minorHAnsi" w:cstheme="minorHAnsi"/>
          <w:sz w:val="28"/>
          <w:szCs w:val="28"/>
          <w:u w:val="single"/>
          <w:lang w:bidi="ar-JO"/>
        </w:rPr>
        <w:t>e</w:t>
      </w:r>
      <w:r w:rsidR="001019A8" w:rsidRPr="008C50AB">
        <w:rPr>
          <w:rFonts w:asciiTheme="minorHAnsi" w:hAnsiTheme="minorHAnsi" w:cstheme="minorHAnsi"/>
          <w:sz w:val="28"/>
          <w:szCs w:val="28"/>
          <w:u w:val="single"/>
          <w:lang w:bidi="ar-JO"/>
        </w:rPr>
        <w:t>h</w:t>
      </w:r>
      <w:r w:rsidR="001019A8" w:rsidRPr="008C50AB">
        <w:rPr>
          <w:rFonts w:asciiTheme="minorHAnsi" w:hAnsiTheme="minorHAnsi" w:cstheme="minorHAnsi"/>
          <w:sz w:val="28"/>
          <w:szCs w:val="28"/>
          <w:lang w:bidi="ar-JO"/>
        </w:rPr>
        <w:t>, Issue 27, No. 3</w:t>
      </w:r>
      <w:r w:rsidR="00971FC7" w:rsidRPr="008C50AB">
        <w:rPr>
          <w:rFonts w:asciiTheme="minorHAnsi" w:hAnsiTheme="minorHAnsi" w:cstheme="minorHAnsi"/>
          <w:sz w:val="28"/>
          <w:szCs w:val="28"/>
          <w:lang w:bidi="ar-JO"/>
        </w:rPr>
        <w:t xml:space="preserve">, </w:t>
      </w:r>
      <w:r w:rsidR="006944BB" w:rsidRPr="008C50AB">
        <w:rPr>
          <w:rFonts w:asciiTheme="minorHAnsi" w:hAnsiTheme="minorHAnsi" w:cstheme="minorHAnsi"/>
          <w:sz w:val="28"/>
          <w:szCs w:val="28"/>
          <w:lang w:bidi="ar-JO"/>
        </w:rPr>
        <w:t>(</w:t>
      </w:r>
      <w:r w:rsidR="00971FC7" w:rsidRPr="008C50AB">
        <w:rPr>
          <w:rFonts w:asciiTheme="minorHAnsi" w:hAnsiTheme="minorHAnsi" w:cstheme="minorHAnsi"/>
          <w:sz w:val="28"/>
          <w:szCs w:val="28"/>
          <w:lang w:bidi="ar-JO"/>
        </w:rPr>
        <w:t>2023</w:t>
      </w:r>
      <w:r w:rsidR="006944BB" w:rsidRPr="008C50AB">
        <w:rPr>
          <w:rFonts w:asciiTheme="minorHAnsi" w:hAnsiTheme="minorHAnsi" w:cstheme="minorHAnsi"/>
          <w:sz w:val="28"/>
          <w:szCs w:val="28"/>
          <w:lang w:bidi="ar-JO"/>
        </w:rPr>
        <w:t>)</w:t>
      </w:r>
      <w:r w:rsidR="003869EB" w:rsidRPr="008C50AB">
        <w:rPr>
          <w:rFonts w:asciiTheme="minorHAnsi" w:hAnsiTheme="minorHAnsi" w:cstheme="minorHAnsi"/>
          <w:sz w:val="28"/>
          <w:szCs w:val="28"/>
          <w:lang w:bidi="ar-JO"/>
        </w:rPr>
        <w:t>.</w:t>
      </w:r>
    </w:p>
    <w:p w:rsidR="00D26E65" w:rsidRPr="008C50AB" w:rsidRDefault="00D26E65" w:rsidP="006944BB">
      <w:pPr>
        <w:spacing w:after="0"/>
        <w:jc w:val="both"/>
        <w:rPr>
          <w:rFonts w:asciiTheme="minorHAnsi" w:hAnsiTheme="minorHAnsi" w:cstheme="minorHAnsi"/>
          <w:sz w:val="24"/>
          <w:szCs w:val="24"/>
          <w:lang w:bidi="ar-IQ"/>
        </w:rPr>
      </w:pPr>
      <w:bookmarkStart w:id="0" w:name="_Hlk138855047"/>
      <w:r w:rsidRPr="008C50AB">
        <w:rPr>
          <w:rFonts w:asciiTheme="minorHAnsi" w:hAnsiTheme="minorHAnsi" w:cstheme="minorHAnsi"/>
          <w:b/>
          <w:bCs/>
          <w:kern w:val="32"/>
          <w:sz w:val="28"/>
          <w:szCs w:val="28"/>
          <w:lang w:bidi="ar-JO"/>
        </w:rPr>
        <w:t>[</w:t>
      </w:r>
      <w:r w:rsidR="00980E82" w:rsidRPr="008C50AB">
        <w:rPr>
          <w:rFonts w:asciiTheme="minorHAnsi" w:hAnsiTheme="minorHAnsi" w:cstheme="minorHAnsi"/>
          <w:b/>
          <w:bCs/>
          <w:kern w:val="32"/>
          <w:sz w:val="28"/>
          <w:szCs w:val="28"/>
          <w:lang w:bidi="ar-JO"/>
        </w:rPr>
        <w:t>3</w:t>
      </w:r>
      <w:r w:rsidR="00B86CE8" w:rsidRPr="008C50AB">
        <w:rPr>
          <w:rFonts w:asciiTheme="minorHAnsi" w:hAnsiTheme="minorHAnsi" w:cstheme="minorHAnsi"/>
          <w:b/>
          <w:bCs/>
          <w:kern w:val="32"/>
          <w:sz w:val="28"/>
          <w:szCs w:val="28"/>
          <w:lang w:bidi="ar-JO"/>
        </w:rPr>
        <w:t>]</w:t>
      </w:r>
      <w:r w:rsidR="00B86CE8" w:rsidRPr="008C50AB">
        <w:rPr>
          <w:rFonts w:asciiTheme="minorHAnsi" w:hAnsiTheme="minorHAnsi" w:cstheme="minorHAnsi"/>
          <w:sz w:val="28"/>
          <w:szCs w:val="28"/>
          <w:lang w:bidi="ar-JO"/>
        </w:rPr>
        <w:t xml:space="preserve"> </w:t>
      </w:r>
      <w:bookmarkEnd w:id="0"/>
      <w:r w:rsidR="00B86CE8" w:rsidRPr="008C50AB">
        <w:rPr>
          <w:rFonts w:asciiTheme="minorHAnsi" w:hAnsiTheme="minorHAnsi" w:cstheme="minorHAnsi"/>
          <w:sz w:val="28"/>
          <w:szCs w:val="28"/>
          <w:lang w:bidi="ar-IQ"/>
        </w:rPr>
        <w:t>Imad</w:t>
      </w:r>
      <w:r w:rsidRPr="008C50AB">
        <w:rPr>
          <w:rFonts w:asciiTheme="minorHAnsi" w:hAnsiTheme="minorHAnsi" w:cstheme="minorHAnsi"/>
          <w:sz w:val="28"/>
          <w:szCs w:val="28"/>
        </w:rPr>
        <w:t xml:space="preserve"> Al-</w:t>
      </w:r>
      <w:r w:rsidR="00971FC7" w:rsidRPr="008C50AB">
        <w:rPr>
          <w:rFonts w:asciiTheme="minorHAnsi" w:hAnsiTheme="minorHAnsi" w:cstheme="minorHAnsi"/>
          <w:sz w:val="28"/>
          <w:szCs w:val="28"/>
        </w:rPr>
        <w:t>Z</w:t>
      </w:r>
      <w:r w:rsidRPr="008C50AB">
        <w:rPr>
          <w:rFonts w:asciiTheme="minorHAnsi" w:hAnsiTheme="minorHAnsi" w:cstheme="minorHAnsi"/>
          <w:sz w:val="28"/>
          <w:szCs w:val="28"/>
        </w:rPr>
        <w:t>uhairi, Mohammad Almousa, Yousef Al-Qudah and Hamza Qoqazeh:</w:t>
      </w:r>
      <w:r w:rsidRPr="008C50AB">
        <w:rPr>
          <w:rFonts w:asciiTheme="minorHAnsi" w:hAnsiTheme="minorHAnsi" w:cstheme="minorHAnsi"/>
          <w:sz w:val="28"/>
          <w:szCs w:val="28"/>
          <w:lang w:eastAsia="en-GB" w:bidi="ar-IQ"/>
        </w:rPr>
        <w:t xml:space="preserve"> Content Analysis of </w:t>
      </w:r>
      <w:r w:rsidRPr="008C50AB">
        <w:rPr>
          <w:rFonts w:asciiTheme="minorHAnsi" w:hAnsiTheme="minorHAnsi" w:cstheme="minorHAnsi"/>
          <w:sz w:val="28"/>
          <w:szCs w:val="28"/>
          <w:lang w:eastAsia="en-GB" w:bidi="ar-JO"/>
        </w:rPr>
        <w:t>9</w:t>
      </w:r>
      <w:r w:rsidRPr="008C50AB">
        <w:rPr>
          <w:rFonts w:asciiTheme="minorHAnsi" w:hAnsiTheme="minorHAnsi" w:cstheme="minorHAnsi"/>
          <w:sz w:val="28"/>
          <w:szCs w:val="28"/>
          <w:vertAlign w:val="superscript"/>
          <w:lang w:eastAsia="en-GB" w:bidi="ar-JO"/>
        </w:rPr>
        <w:t>th</w:t>
      </w:r>
      <w:r w:rsidRPr="008C50AB">
        <w:rPr>
          <w:rFonts w:asciiTheme="minorHAnsi" w:hAnsiTheme="minorHAnsi" w:cstheme="minorHAnsi"/>
          <w:sz w:val="28"/>
          <w:szCs w:val="28"/>
          <w:lang w:eastAsia="en-GB" w:bidi="ar-JO"/>
        </w:rPr>
        <w:t xml:space="preserve"> Grade </w:t>
      </w:r>
      <w:r w:rsidRPr="008C50AB">
        <w:rPr>
          <w:rFonts w:asciiTheme="minorHAnsi" w:hAnsiTheme="minorHAnsi" w:cstheme="minorHAnsi"/>
          <w:sz w:val="28"/>
          <w:szCs w:val="28"/>
          <w:lang w:eastAsia="en-GB" w:bidi="ar-IQ"/>
        </w:rPr>
        <w:t>Mathematics Textbook in</w:t>
      </w:r>
      <w:r w:rsidR="006944BB" w:rsidRPr="008C50AB">
        <w:rPr>
          <w:rFonts w:asciiTheme="minorHAnsi" w:hAnsiTheme="minorHAnsi" w:cstheme="minorHAnsi"/>
          <w:sz w:val="28"/>
          <w:szCs w:val="28"/>
          <w:lang w:eastAsia="en-GB" w:bidi="ar-IQ"/>
        </w:rPr>
        <w:t xml:space="preserve"> </w:t>
      </w:r>
      <w:r w:rsidRPr="008C50AB">
        <w:rPr>
          <w:rFonts w:asciiTheme="minorHAnsi" w:hAnsiTheme="minorHAnsi" w:cstheme="minorHAnsi"/>
          <w:sz w:val="28"/>
          <w:szCs w:val="28"/>
          <w:lang w:eastAsia="en-GB" w:bidi="ar-IQ"/>
        </w:rPr>
        <w:t>Jordan within the Framewor</w:t>
      </w:r>
      <w:bookmarkStart w:id="1" w:name="_GoBack"/>
      <w:bookmarkEnd w:id="1"/>
      <w:r w:rsidRPr="008C50AB">
        <w:rPr>
          <w:rFonts w:asciiTheme="minorHAnsi" w:hAnsiTheme="minorHAnsi" w:cstheme="minorHAnsi"/>
          <w:sz w:val="28"/>
          <w:szCs w:val="28"/>
          <w:lang w:eastAsia="en-GB" w:bidi="ar-IQ"/>
        </w:rPr>
        <w:t>k of (NCTM) Standards.</w:t>
      </w:r>
      <w:r w:rsidRPr="008C50AB">
        <w:rPr>
          <w:rFonts w:asciiTheme="minorHAnsi" w:hAnsiTheme="minorHAnsi" w:cstheme="minorHAnsi"/>
          <w:sz w:val="24"/>
          <w:szCs w:val="24"/>
          <w:lang w:bidi="ar-IQ"/>
        </w:rPr>
        <w:t xml:space="preserve"> </w:t>
      </w:r>
      <w:r w:rsidRPr="008C50AB">
        <w:rPr>
          <w:rFonts w:asciiTheme="minorHAnsi" w:hAnsiTheme="minorHAnsi" w:cstheme="minorHAnsi"/>
          <w:sz w:val="28"/>
          <w:szCs w:val="28"/>
          <w:u w:val="single"/>
          <w:lang w:bidi="ar-IQ"/>
        </w:rPr>
        <w:t>Amman Arab University Journal</w:t>
      </w:r>
      <w:r w:rsidRPr="008C50AB">
        <w:rPr>
          <w:rFonts w:asciiTheme="minorHAnsi" w:hAnsiTheme="minorHAnsi" w:cstheme="minorHAnsi"/>
          <w:sz w:val="28"/>
          <w:szCs w:val="28"/>
          <w:lang w:bidi="ar-IQ"/>
        </w:rPr>
        <w:t>, Volume (7), Issue (2), Pp 10-29, (2022).</w:t>
      </w:r>
    </w:p>
    <w:p w:rsidR="000D04EA" w:rsidRPr="00BC094E" w:rsidRDefault="000D04EA" w:rsidP="006944BB">
      <w:pPr>
        <w:spacing w:after="0"/>
        <w:jc w:val="both"/>
        <w:rPr>
          <w:rFonts w:cs="Calibri"/>
          <w:sz w:val="28"/>
          <w:szCs w:val="28"/>
          <w:lang w:bidi="ar-JO"/>
        </w:rPr>
      </w:pPr>
      <w:bookmarkStart w:id="2" w:name="_Hlk138854396"/>
      <w:r w:rsidRPr="00F7380E">
        <w:rPr>
          <w:rFonts w:cs="Calibri"/>
          <w:b/>
          <w:bCs/>
          <w:kern w:val="32"/>
          <w:sz w:val="28"/>
          <w:szCs w:val="28"/>
          <w:lang w:bidi="ar-JO"/>
        </w:rPr>
        <w:t>[</w:t>
      </w:r>
      <w:r w:rsidR="00980E82">
        <w:rPr>
          <w:rFonts w:cs="Calibri"/>
          <w:b/>
          <w:bCs/>
          <w:kern w:val="32"/>
          <w:sz w:val="28"/>
          <w:szCs w:val="28"/>
          <w:lang w:bidi="ar-JO"/>
        </w:rPr>
        <w:t>4</w:t>
      </w:r>
      <w:r w:rsidRPr="00F7380E">
        <w:rPr>
          <w:rFonts w:cs="Calibri"/>
          <w:b/>
          <w:bCs/>
          <w:kern w:val="32"/>
          <w:sz w:val="28"/>
          <w:szCs w:val="28"/>
          <w:lang w:bidi="ar-JO"/>
        </w:rPr>
        <w:t>]</w:t>
      </w:r>
      <w:r w:rsidRPr="00BC094E">
        <w:rPr>
          <w:rFonts w:cs="Calibri"/>
          <w:sz w:val="28"/>
          <w:szCs w:val="28"/>
          <w:lang w:bidi="ar-JO"/>
        </w:rPr>
        <w:t xml:space="preserve"> Imad Al-</w:t>
      </w:r>
      <w:r w:rsidRPr="00D26E65">
        <w:rPr>
          <w:rFonts w:ascii="Simplified Arabic" w:hAnsi="Simplified Arabic" w:cs="Simplified Arabic"/>
          <w:sz w:val="28"/>
          <w:szCs w:val="28"/>
          <w:lang w:bidi="ar-JO"/>
        </w:rPr>
        <w:t>Zuhairi</w:t>
      </w:r>
      <w:r w:rsidRPr="00BC094E">
        <w:rPr>
          <w:rFonts w:cs="Calibri"/>
          <w:sz w:val="28"/>
          <w:szCs w:val="28"/>
          <w:lang w:bidi="ar-JO"/>
        </w:rPr>
        <w:t xml:space="preserve">, Yousef Al-Qudah, Wathek Chammam, </w:t>
      </w:r>
      <w:r w:rsidR="000D31FD" w:rsidRPr="00BC094E">
        <w:rPr>
          <w:rFonts w:cs="Calibri"/>
          <w:sz w:val="28"/>
          <w:szCs w:val="28"/>
          <w:lang w:bidi="ar-JO"/>
        </w:rPr>
        <w:t>Mohammed M. Khalaf, Ahamad El moasry, Hamaza Qaqazeh, Mohammed Almousa:</w:t>
      </w:r>
    </w:p>
    <w:p w:rsidR="000D31FD" w:rsidRPr="00BC094E" w:rsidRDefault="000D31FD" w:rsidP="006944BB">
      <w:pPr>
        <w:spacing w:after="0"/>
        <w:jc w:val="both"/>
        <w:rPr>
          <w:rFonts w:cs="Calibri"/>
          <w:sz w:val="28"/>
          <w:szCs w:val="28"/>
          <w:lang w:bidi="ar-JO"/>
        </w:rPr>
      </w:pPr>
      <w:r w:rsidRPr="00BC094E">
        <w:rPr>
          <w:rFonts w:cs="Calibri"/>
          <w:sz w:val="28"/>
          <w:szCs w:val="28"/>
          <w:lang w:bidi="ar-JO"/>
        </w:rPr>
        <w:t xml:space="preserve">Fuzzy parameterized Complex Multi-Fuzzy Soft Expert Set in Prediction of Coronary Artery </w:t>
      </w:r>
      <w:r w:rsidR="00BC094E" w:rsidRPr="00BC094E">
        <w:rPr>
          <w:rFonts w:cs="Calibri"/>
          <w:sz w:val="28"/>
          <w:szCs w:val="28"/>
          <w:lang w:bidi="ar-JO"/>
        </w:rPr>
        <w:t>Disease.</w:t>
      </w:r>
      <w:r w:rsidR="00BC094E">
        <w:rPr>
          <w:rFonts w:cs="Calibri"/>
          <w:sz w:val="28"/>
          <w:szCs w:val="28"/>
          <w:lang w:bidi="ar-JO"/>
        </w:rPr>
        <w:t xml:space="preserve"> </w:t>
      </w:r>
      <w:r w:rsidR="00BC094E" w:rsidRPr="006944BB">
        <w:rPr>
          <w:rFonts w:cs="Calibri"/>
          <w:sz w:val="28"/>
          <w:szCs w:val="28"/>
          <w:u w:val="single"/>
          <w:lang w:bidi="ar-JO"/>
        </w:rPr>
        <w:t>Journal of Progressive Research in Mathematics (JPRM)</w:t>
      </w:r>
      <w:r w:rsidR="00BC094E">
        <w:rPr>
          <w:rFonts w:cs="Calibri"/>
          <w:sz w:val="28"/>
          <w:szCs w:val="28"/>
          <w:lang w:bidi="ar-JO"/>
        </w:rPr>
        <w:t>, Volume 16, Issue 4, (September 4, 2020).</w:t>
      </w:r>
    </w:p>
    <w:bookmarkEnd w:id="2"/>
    <w:p w:rsidR="001D12EC" w:rsidRPr="002C7E7E" w:rsidRDefault="00BC094E" w:rsidP="006944BB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="Calibri"/>
          <w:sz w:val="28"/>
          <w:szCs w:val="28"/>
        </w:rPr>
      </w:pPr>
      <w:r w:rsidRPr="002C7E7E">
        <w:rPr>
          <w:rFonts w:cs="Calibri"/>
          <w:kern w:val="32"/>
          <w:sz w:val="28"/>
          <w:szCs w:val="28"/>
          <w:lang w:bidi="ar-JO"/>
        </w:rPr>
        <w:t xml:space="preserve"> </w:t>
      </w:r>
      <w:r w:rsidR="001D12EC" w:rsidRPr="00F7380E">
        <w:rPr>
          <w:rFonts w:cs="Calibri"/>
          <w:b/>
          <w:bCs/>
          <w:kern w:val="32"/>
          <w:sz w:val="28"/>
          <w:szCs w:val="28"/>
          <w:lang w:bidi="ar-JO"/>
        </w:rPr>
        <w:t>[</w:t>
      </w:r>
      <w:r w:rsidR="00980E82">
        <w:rPr>
          <w:rFonts w:cs="Calibri"/>
          <w:b/>
          <w:bCs/>
          <w:kern w:val="32"/>
          <w:sz w:val="28"/>
          <w:szCs w:val="28"/>
          <w:lang w:bidi="ar-JO"/>
        </w:rPr>
        <w:t>5</w:t>
      </w:r>
      <w:r w:rsidR="001D12EC" w:rsidRPr="00F7380E">
        <w:rPr>
          <w:rFonts w:cs="Calibri"/>
          <w:b/>
          <w:bCs/>
          <w:kern w:val="32"/>
          <w:sz w:val="28"/>
          <w:szCs w:val="28"/>
          <w:lang w:bidi="ar-JO"/>
        </w:rPr>
        <w:t>]</w:t>
      </w:r>
      <w:r w:rsidR="001D12EC" w:rsidRPr="002C7E7E">
        <w:rPr>
          <w:rFonts w:cs="Calibri"/>
          <w:kern w:val="32"/>
          <w:sz w:val="28"/>
          <w:szCs w:val="28"/>
          <w:lang w:bidi="ar-JO"/>
        </w:rPr>
        <w:t xml:space="preserve"> </w:t>
      </w:r>
      <w:r w:rsidR="001D12EC" w:rsidRPr="002C7E7E">
        <w:rPr>
          <w:rFonts w:eastAsiaTheme="minorHAnsi" w:cs="Calibri"/>
          <w:sz w:val="28"/>
          <w:szCs w:val="28"/>
        </w:rPr>
        <w:t xml:space="preserve">Mohammad Almousa, Imad Al-Zuhairi, Yousef Al-Qudah </w:t>
      </w:r>
      <w:r w:rsidR="001B34D7" w:rsidRPr="002C7E7E">
        <w:rPr>
          <w:rFonts w:eastAsiaTheme="minorHAnsi" w:cs="Calibri"/>
          <w:sz w:val="28"/>
          <w:szCs w:val="28"/>
        </w:rPr>
        <w:t>and</w:t>
      </w:r>
      <w:r w:rsidR="001D12EC" w:rsidRPr="002C7E7E">
        <w:rPr>
          <w:rFonts w:eastAsiaTheme="minorHAnsi" w:cs="Calibri"/>
          <w:sz w:val="28"/>
          <w:szCs w:val="28"/>
        </w:rPr>
        <w:t xml:space="preserve"> Hamza</w:t>
      </w:r>
    </w:p>
    <w:p w:rsidR="001D12EC" w:rsidRPr="002C7E7E" w:rsidRDefault="001D12EC" w:rsidP="006944BB">
      <w:pPr>
        <w:spacing w:after="0"/>
        <w:jc w:val="both"/>
        <w:rPr>
          <w:rFonts w:cs="Calibri"/>
          <w:sz w:val="28"/>
          <w:szCs w:val="28"/>
          <w:lang w:bidi="ar-JO"/>
        </w:rPr>
      </w:pPr>
      <w:r w:rsidRPr="002C7E7E">
        <w:rPr>
          <w:rFonts w:eastAsiaTheme="minorHAnsi" w:cs="Calibri"/>
          <w:sz w:val="28"/>
          <w:szCs w:val="28"/>
        </w:rPr>
        <w:t>Qoqazeh</w:t>
      </w:r>
      <w:r w:rsidR="00F743E1">
        <w:rPr>
          <w:rFonts w:cs="Calibri"/>
          <w:sz w:val="28"/>
          <w:szCs w:val="28"/>
          <w:lang w:bidi="ar-JO"/>
        </w:rPr>
        <w:t>:</w:t>
      </w:r>
      <w:r w:rsidRPr="002C7E7E">
        <w:rPr>
          <w:rFonts w:cs="Calibri"/>
          <w:sz w:val="28"/>
          <w:szCs w:val="28"/>
          <w:lang w:bidi="ar-JO"/>
        </w:rPr>
        <w:t xml:space="preserve"> </w:t>
      </w:r>
      <w:r w:rsidRPr="002C7E7E">
        <w:rPr>
          <w:rFonts w:cs="Calibri"/>
          <w:sz w:val="28"/>
          <w:szCs w:val="28"/>
          <w:lang w:eastAsia="ar-SA" w:bidi="ar-JO"/>
        </w:rPr>
        <w:t xml:space="preserve">Solutions of Nonlinear Integro- Differential Equations Using Adomian </w:t>
      </w:r>
      <w:r w:rsidR="001B34D7" w:rsidRPr="002C7E7E">
        <w:rPr>
          <w:rFonts w:cs="Calibri"/>
          <w:sz w:val="28"/>
          <w:szCs w:val="28"/>
          <w:lang w:eastAsia="ar-SA" w:bidi="ar-JO"/>
        </w:rPr>
        <w:t>Decomposition</w:t>
      </w:r>
      <w:r w:rsidRPr="002C7E7E">
        <w:rPr>
          <w:rFonts w:cs="Calibri"/>
          <w:sz w:val="28"/>
          <w:szCs w:val="28"/>
          <w:lang w:eastAsia="ar-SA" w:bidi="ar-JO"/>
        </w:rPr>
        <w:t xml:space="preserve"> Method with Modified Bernstein Polynomials.</w:t>
      </w:r>
      <w:r w:rsidRPr="002C7E7E">
        <w:rPr>
          <w:rFonts w:eastAsia="Calibri" w:cs="Calibri"/>
          <w:i/>
          <w:iCs/>
          <w:sz w:val="28"/>
          <w:szCs w:val="28"/>
        </w:rPr>
        <w:t xml:space="preserve"> </w:t>
      </w:r>
      <w:r w:rsidRPr="002C7E7E">
        <w:rPr>
          <w:rFonts w:eastAsia="Calibri" w:cs="Calibri"/>
          <w:i/>
          <w:iCs/>
          <w:sz w:val="28"/>
          <w:szCs w:val="28"/>
          <w:u w:val="single"/>
        </w:rPr>
        <w:t xml:space="preserve">International Journal of Mathematics and Computer </w:t>
      </w:r>
      <w:r w:rsidR="003869EB" w:rsidRPr="002C7E7E">
        <w:rPr>
          <w:rFonts w:eastAsia="Calibri" w:cs="Calibri"/>
          <w:i/>
          <w:iCs/>
          <w:sz w:val="28"/>
          <w:szCs w:val="28"/>
          <w:u w:val="single"/>
        </w:rPr>
        <w:t xml:space="preserve">Science </w:t>
      </w:r>
      <w:r w:rsidR="003869EB" w:rsidRPr="002C7E7E">
        <w:rPr>
          <w:rFonts w:cs="Calibri"/>
          <w:sz w:val="28"/>
          <w:szCs w:val="28"/>
          <w:u w:val="single"/>
          <w:lang w:bidi="ar-JO"/>
        </w:rPr>
        <w:t>(</w:t>
      </w:r>
      <w:r w:rsidRPr="002C7E7E">
        <w:rPr>
          <w:rFonts w:eastAsia="Calibri" w:cs="Calibri"/>
          <w:i/>
          <w:iCs/>
          <w:sz w:val="28"/>
          <w:szCs w:val="28"/>
          <w:u w:val="single"/>
        </w:rPr>
        <w:t>IJMCS)</w:t>
      </w:r>
      <w:r w:rsidRPr="002C7E7E">
        <w:rPr>
          <w:rFonts w:cs="Calibri"/>
          <w:sz w:val="28"/>
          <w:szCs w:val="28"/>
          <w:lang w:bidi="ar-JO"/>
        </w:rPr>
        <w:t xml:space="preserve">, </w:t>
      </w:r>
      <w:r w:rsidRPr="002C7E7E">
        <w:rPr>
          <w:rFonts w:cs="Calibri"/>
          <w:sz w:val="28"/>
          <w:szCs w:val="28"/>
          <w:lang w:eastAsia="ar-SA" w:bidi="ar-JO"/>
        </w:rPr>
        <w:t>Under Review</w:t>
      </w:r>
      <w:r w:rsidRPr="002C7E7E">
        <w:rPr>
          <w:rFonts w:cs="Calibri"/>
          <w:sz w:val="28"/>
          <w:szCs w:val="28"/>
          <w:lang w:bidi="ar-JO"/>
        </w:rPr>
        <w:t>.</w:t>
      </w:r>
    </w:p>
    <w:p w:rsidR="000F6C8D" w:rsidRPr="002C7E7E" w:rsidRDefault="001D12EC" w:rsidP="006944BB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="Calibri"/>
          <w:sz w:val="28"/>
          <w:szCs w:val="28"/>
        </w:rPr>
      </w:pPr>
      <w:r w:rsidRPr="00F7380E">
        <w:rPr>
          <w:rFonts w:cs="Calibri"/>
          <w:b/>
          <w:bCs/>
          <w:kern w:val="32"/>
          <w:sz w:val="28"/>
          <w:szCs w:val="28"/>
          <w:lang w:bidi="ar-JO"/>
        </w:rPr>
        <w:t>[</w:t>
      </w:r>
      <w:r w:rsidR="00980E82">
        <w:rPr>
          <w:rFonts w:cs="Calibri"/>
          <w:b/>
          <w:bCs/>
          <w:kern w:val="32"/>
          <w:sz w:val="28"/>
          <w:szCs w:val="28"/>
          <w:lang w:bidi="ar-JO"/>
        </w:rPr>
        <w:t>6</w:t>
      </w:r>
      <w:r w:rsidRPr="00F7380E">
        <w:rPr>
          <w:rFonts w:cs="Calibri"/>
          <w:b/>
          <w:bCs/>
          <w:kern w:val="32"/>
          <w:sz w:val="28"/>
          <w:szCs w:val="28"/>
          <w:lang w:bidi="ar-JO"/>
        </w:rPr>
        <w:t>]</w:t>
      </w:r>
      <w:r w:rsidRPr="002C7E7E">
        <w:rPr>
          <w:rFonts w:cs="Calibri"/>
          <w:kern w:val="32"/>
          <w:sz w:val="28"/>
          <w:szCs w:val="28"/>
          <w:lang w:bidi="ar-JO"/>
        </w:rPr>
        <w:t xml:space="preserve"> </w:t>
      </w:r>
      <w:r w:rsidR="000F6C8D" w:rsidRPr="002C7E7E">
        <w:rPr>
          <w:rFonts w:eastAsiaTheme="minorHAnsi" w:cs="Calibri"/>
          <w:sz w:val="28"/>
          <w:szCs w:val="28"/>
        </w:rPr>
        <w:t>Mohammad Almousa, Imad Al-Zuhairi, Yousef Al-Qudah And Hamza</w:t>
      </w:r>
    </w:p>
    <w:p w:rsidR="000F6C8D" w:rsidRPr="002C7E7E" w:rsidRDefault="000F6C8D" w:rsidP="006944BB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="Calibri"/>
          <w:sz w:val="28"/>
          <w:szCs w:val="28"/>
        </w:rPr>
      </w:pPr>
      <w:r w:rsidRPr="002C7E7E">
        <w:rPr>
          <w:rFonts w:eastAsiaTheme="minorHAnsi" w:cs="Calibri"/>
          <w:sz w:val="28"/>
          <w:szCs w:val="28"/>
        </w:rPr>
        <w:t>Qoqazeh</w:t>
      </w:r>
      <w:r w:rsidR="00F743E1">
        <w:rPr>
          <w:rFonts w:cs="Calibri"/>
          <w:sz w:val="28"/>
          <w:szCs w:val="28"/>
          <w:lang w:bidi="ar-JO"/>
        </w:rPr>
        <w:t xml:space="preserve">: </w:t>
      </w:r>
      <w:r w:rsidRPr="002C7E7E">
        <w:rPr>
          <w:rFonts w:eastAsiaTheme="minorHAnsi" w:cs="Calibri"/>
          <w:sz w:val="28"/>
          <w:szCs w:val="28"/>
        </w:rPr>
        <w:t xml:space="preserve">Mahgoub Adomian Decomposition Method </w:t>
      </w:r>
      <w:r w:rsidR="003869EB" w:rsidRPr="002C7E7E">
        <w:rPr>
          <w:rFonts w:eastAsiaTheme="minorHAnsi" w:cs="Calibri"/>
          <w:sz w:val="28"/>
          <w:szCs w:val="28"/>
        </w:rPr>
        <w:t>for</w:t>
      </w:r>
      <w:r w:rsidRPr="002C7E7E">
        <w:rPr>
          <w:rFonts w:eastAsiaTheme="minorHAnsi" w:cs="Calibri"/>
          <w:sz w:val="28"/>
          <w:szCs w:val="28"/>
        </w:rPr>
        <w:t xml:space="preserve"> Solving Newell-Whitehead-Segel Equation, </w:t>
      </w:r>
      <w:r w:rsidRPr="002C7E7E">
        <w:rPr>
          <w:rFonts w:eastAsiaTheme="minorHAnsi" w:cs="Calibri"/>
          <w:i/>
          <w:iCs/>
          <w:sz w:val="28"/>
          <w:szCs w:val="28"/>
          <w:u w:val="single"/>
        </w:rPr>
        <w:t>International Journal of Mathematics and Statistics Invention (IJMSI)</w:t>
      </w:r>
      <w:r w:rsidR="001D12EC" w:rsidRPr="002C7E7E">
        <w:rPr>
          <w:rFonts w:eastAsiaTheme="minorHAnsi" w:cs="Calibri"/>
          <w:sz w:val="28"/>
          <w:szCs w:val="28"/>
        </w:rPr>
        <w:t xml:space="preserve">, </w:t>
      </w:r>
      <w:r w:rsidR="001D12EC" w:rsidRPr="002C7E7E">
        <w:rPr>
          <w:rFonts w:eastAsiaTheme="minorHAnsi" w:cs="Calibri"/>
          <w:i/>
          <w:iCs/>
          <w:sz w:val="28"/>
          <w:szCs w:val="28"/>
        </w:rPr>
        <w:t xml:space="preserve">Volume 8 Issue 1 </w:t>
      </w:r>
      <w:r w:rsidR="003869EB" w:rsidRPr="002C7E7E">
        <w:rPr>
          <w:rFonts w:eastAsiaTheme="minorHAnsi" w:cs="Calibri"/>
          <w:i/>
          <w:iCs/>
          <w:sz w:val="28"/>
          <w:szCs w:val="28"/>
        </w:rPr>
        <w:t>(Jan</w:t>
      </w:r>
      <w:r w:rsidR="001D12EC" w:rsidRPr="002C7E7E">
        <w:rPr>
          <w:rFonts w:eastAsiaTheme="minorHAnsi" w:cs="Calibri"/>
          <w:i/>
          <w:iCs/>
          <w:sz w:val="28"/>
          <w:szCs w:val="28"/>
        </w:rPr>
        <w:t xml:space="preserve">, </w:t>
      </w:r>
      <w:r w:rsidR="003869EB" w:rsidRPr="002C7E7E">
        <w:rPr>
          <w:rFonts w:eastAsiaTheme="minorHAnsi" w:cs="Calibri"/>
          <w:i/>
          <w:iCs/>
          <w:sz w:val="28"/>
          <w:szCs w:val="28"/>
        </w:rPr>
        <w:t>2020)</w:t>
      </w:r>
      <w:r w:rsidR="001D12EC" w:rsidRPr="002C7E7E">
        <w:rPr>
          <w:rFonts w:eastAsiaTheme="minorHAnsi" w:cs="Calibri"/>
          <w:i/>
          <w:iCs/>
          <w:sz w:val="28"/>
          <w:szCs w:val="28"/>
        </w:rPr>
        <w:t xml:space="preserve"> PP-22-24</w:t>
      </w:r>
      <w:r w:rsidR="001D12EC" w:rsidRPr="002C7E7E">
        <w:rPr>
          <w:rFonts w:eastAsiaTheme="minorHAnsi" w:cs="Calibri"/>
          <w:sz w:val="28"/>
          <w:szCs w:val="28"/>
        </w:rPr>
        <w:t>.</w:t>
      </w:r>
    </w:p>
    <w:p w:rsidR="000F6C8D" w:rsidRPr="002C7E7E" w:rsidRDefault="001D12EC" w:rsidP="006944BB">
      <w:pPr>
        <w:pStyle w:val="Default"/>
        <w:jc w:val="both"/>
        <w:rPr>
          <w:rFonts w:ascii="Calibri" w:hAnsi="Calibri" w:cs="Calibri"/>
          <w:sz w:val="28"/>
          <w:szCs w:val="28"/>
          <w:rtl/>
        </w:rPr>
      </w:pPr>
      <w:r w:rsidRPr="00F7380E">
        <w:rPr>
          <w:rFonts w:ascii="Calibri" w:hAnsi="Calibri" w:cs="Calibri"/>
          <w:b/>
          <w:bCs/>
          <w:kern w:val="32"/>
          <w:sz w:val="28"/>
          <w:szCs w:val="28"/>
          <w:lang w:bidi="ar-JO"/>
        </w:rPr>
        <w:t>[</w:t>
      </w:r>
      <w:r w:rsidR="00980E82">
        <w:rPr>
          <w:rFonts w:ascii="Calibri" w:hAnsi="Calibri" w:cs="Calibri"/>
          <w:b/>
          <w:bCs/>
          <w:kern w:val="32"/>
          <w:sz w:val="28"/>
          <w:szCs w:val="28"/>
          <w:lang w:bidi="ar-JO"/>
        </w:rPr>
        <w:t>7</w:t>
      </w:r>
      <w:r w:rsidRPr="00F7380E">
        <w:rPr>
          <w:rFonts w:ascii="Calibri" w:hAnsi="Calibri" w:cs="Calibri"/>
          <w:b/>
          <w:bCs/>
          <w:kern w:val="32"/>
          <w:sz w:val="28"/>
          <w:szCs w:val="28"/>
          <w:lang w:bidi="ar-JO"/>
        </w:rPr>
        <w:t>]</w:t>
      </w:r>
      <w:r w:rsidRPr="002C7E7E">
        <w:rPr>
          <w:rFonts w:ascii="Calibri" w:hAnsi="Calibri" w:cs="Calibri"/>
          <w:kern w:val="32"/>
          <w:sz w:val="28"/>
          <w:szCs w:val="28"/>
          <w:lang w:bidi="ar-JO"/>
        </w:rPr>
        <w:t xml:space="preserve"> </w:t>
      </w:r>
      <w:r w:rsidR="000F6C8D" w:rsidRPr="002C7E7E">
        <w:rPr>
          <w:rFonts w:ascii="Calibri" w:hAnsi="Calibri" w:cs="Calibri"/>
          <w:sz w:val="28"/>
          <w:szCs w:val="28"/>
        </w:rPr>
        <w:t>Mohammad Almousa, Imad Al-zuhairi, Yousef Al-Qudah and Hamza Qoqazeh</w:t>
      </w:r>
      <w:r w:rsidR="002C7E7E" w:rsidRPr="002C7E7E">
        <w:rPr>
          <w:rFonts w:ascii="Calibri" w:hAnsi="Calibri" w:cs="Calibri"/>
          <w:sz w:val="28"/>
          <w:szCs w:val="28"/>
        </w:rPr>
        <w:t xml:space="preserve">: </w:t>
      </w:r>
      <w:r w:rsidR="000F6C8D" w:rsidRPr="002C7E7E">
        <w:rPr>
          <w:rFonts w:ascii="Calibri" w:hAnsi="Calibri" w:cs="Calibri"/>
          <w:sz w:val="28"/>
          <w:szCs w:val="28"/>
        </w:rPr>
        <w:t xml:space="preserve">Solution of Heat and Wave Equations using Mahgoub Adomian Decomposition Method, </w:t>
      </w:r>
      <w:r w:rsidR="000F6C8D" w:rsidRPr="002C7E7E">
        <w:rPr>
          <w:rFonts w:ascii="Calibri" w:hAnsi="Calibri" w:cs="Calibri"/>
          <w:i/>
          <w:iCs/>
          <w:sz w:val="28"/>
          <w:szCs w:val="28"/>
          <w:u w:val="single"/>
        </w:rPr>
        <w:t>International Advance Journal of Engineering Research (IAJER)</w:t>
      </w:r>
      <w:r w:rsidR="000F6C8D" w:rsidRPr="002C7E7E">
        <w:rPr>
          <w:rFonts w:ascii="Calibri" w:hAnsi="Calibri" w:cs="Calibri"/>
          <w:i/>
          <w:iCs/>
          <w:sz w:val="28"/>
          <w:szCs w:val="28"/>
        </w:rPr>
        <w:t xml:space="preserve"> Volume 3, Issue 1 (January- 2020), PP 07-11. </w:t>
      </w:r>
      <w:r w:rsidR="000F6C8D" w:rsidRPr="002C7E7E">
        <w:rPr>
          <w:rFonts w:ascii="Calibri" w:hAnsi="Calibri" w:cs="Calibri"/>
          <w:sz w:val="28"/>
          <w:szCs w:val="28"/>
        </w:rPr>
        <w:t xml:space="preserve"> </w:t>
      </w:r>
    </w:p>
    <w:p w:rsidR="00A64E17" w:rsidRPr="002C7E7E" w:rsidRDefault="001D12EC" w:rsidP="006944BB">
      <w:pPr>
        <w:spacing w:after="0"/>
        <w:jc w:val="both"/>
        <w:rPr>
          <w:rFonts w:cs="Calibri"/>
          <w:sz w:val="28"/>
          <w:szCs w:val="28"/>
          <w:rtl/>
          <w:lang w:bidi="ar-IQ"/>
        </w:rPr>
      </w:pPr>
      <w:r w:rsidRPr="00F7380E">
        <w:rPr>
          <w:rFonts w:cs="Calibri"/>
          <w:b/>
          <w:bCs/>
          <w:kern w:val="32"/>
          <w:sz w:val="28"/>
          <w:szCs w:val="28"/>
          <w:lang w:bidi="ar-JO"/>
        </w:rPr>
        <w:lastRenderedPageBreak/>
        <w:t>[</w:t>
      </w:r>
      <w:r w:rsidR="00980E82">
        <w:rPr>
          <w:rFonts w:cs="Calibri"/>
          <w:b/>
          <w:bCs/>
          <w:kern w:val="32"/>
          <w:sz w:val="28"/>
          <w:szCs w:val="28"/>
          <w:lang w:bidi="ar-JO"/>
        </w:rPr>
        <w:t>8</w:t>
      </w:r>
      <w:r w:rsidRPr="00F7380E">
        <w:rPr>
          <w:rFonts w:cs="Calibri"/>
          <w:b/>
          <w:bCs/>
          <w:kern w:val="32"/>
          <w:sz w:val="28"/>
          <w:szCs w:val="28"/>
          <w:lang w:bidi="ar-JO"/>
        </w:rPr>
        <w:t>]</w:t>
      </w:r>
      <w:r w:rsidRPr="002C7E7E">
        <w:rPr>
          <w:rFonts w:cs="Calibri"/>
          <w:kern w:val="32"/>
          <w:sz w:val="28"/>
          <w:szCs w:val="28"/>
          <w:lang w:bidi="ar-JO"/>
        </w:rPr>
        <w:t xml:space="preserve"> </w:t>
      </w:r>
      <w:r w:rsidR="00A64E17" w:rsidRPr="002C7E7E">
        <w:rPr>
          <w:rFonts w:cs="Calibri"/>
          <w:sz w:val="28"/>
          <w:szCs w:val="28"/>
          <w:lang w:bidi="ar-IQ"/>
        </w:rPr>
        <w:t xml:space="preserve">Al zuhairi, Imad M. </w:t>
      </w:r>
      <w:r w:rsidR="003869EB" w:rsidRPr="002C7E7E">
        <w:rPr>
          <w:rFonts w:cs="Calibri"/>
          <w:sz w:val="28"/>
          <w:szCs w:val="28"/>
          <w:lang w:bidi="ar-IQ"/>
        </w:rPr>
        <w:t>&amp; Mohanad</w:t>
      </w:r>
      <w:r w:rsidR="00A64E17" w:rsidRPr="002C7E7E">
        <w:rPr>
          <w:rFonts w:cs="Calibri"/>
          <w:sz w:val="28"/>
          <w:szCs w:val="28"/>
          <w:lang w:bidi="ar-IQ"/>
        </w:rPr>
        <w:t xml:space="preserve"> Madher Sari, (2020): C</w:t>
      </w:r>
      <w:r w:rsidR="001B34D7">
        <w:rPr>
          <w:rFonts w:cs="Calibri"/>
          <w:sz w:val="28"/>
          <w:szCs w:val="28"/>
          <w:lang w:bidi="ar-IQ"/>
        </w:rPr>
        <w:t>ontent</w:t>
      </w:r>
      <w:r w:rsidR="00A64E17" w:rsidRPr="002C7E7E">
        <w:rPr>
          <w:rFonts w:cs="Calibri"/>
          <w:sz w:val="28"/>
          <w:szCs w:val="28"/>
          <w:lang w:bidi="ar-IQ"/>
        </w:rPr>
        <w:t xml:space="preserve"> A</w:t>
      </w:r>
      <w:r w:rsidR="001B34D7">
        <w:rPr>
          <w:rFonts w:cs="Calibri"/>
          <w:sz w:val="28"/>
          <w:szCs w:val="28"/>
          <w:lang w:bidi="ar-IQ"/>
        </w:rPr>
        <w:t>nalysis</w:t>
      </w:r>
      <w:r w:rsidR="00A64E17" w:rsidRPr="002C7E7E">
        <w:rPr>
          <w:rFonts w:cs="Calibri"/>
          <w:sz w:val="28"/>
          <w:szCs w:val="28"/>
          <w:lang w:bidi="ar-IQ"/>
        </w:rPr>
        <w:t xml:space="preserve"> </w:t>
      </w:r>
      <w:r w:rsidR="001B34D7">
        <w:rPr>
          <w:rFonts w:cs="Calibri"/>
          <w:sz w:val="28"/>
          <w:szCs w:val="28"/>
          <w:lang w:bidi="ar-IQ"/>
        </w:rPr>
        <w:t>of</w:t>
      </w:r>
      <w:r w:rsidR="00A64E17" w:rsidRPr="002C7E7E">
        <w:rPr>
          <w:rFonts w:cs="Calibri"/>
          <w:sz w:val="28"/>
          <w:szCs w:val="28"/>
          <w:lang w:bidi="ar-IQ"/>
        </w:rPr>
        <w:t xml:space="preserve"> M</w:t>
      </w:r>
      <w:r w:rsidR="001B34D7">
        <w:rPr>
          <w:rFonts w:cs="Calibri"/>
          <w:sz w:val="28"/>
          <w:szCs w:val="28"/>
          <w:lang w:bidi="ar-IQ"/>
        </w:rPr>
        <w:t>athematics</w:t>
      </w:r>
      <w:r w:rsidR="00A64E17" w:rsidRPr="002C7E7E">
        <w:rPr>
          <w:rFonts w:cs="Calibri"/>
          <w:sz w:val="28"/>
          <w:szCs w:val="28"/>
          <w:lang w:bidi="ar-IQ"/>
        </w:rPr>
        <w:t xml:space="preserve"> B</w:t>
      </w:r>
      <w:r w:rsidR="001B34D7">
        <w:rPr>
          <w:rFonts w:cs="Calibri"/>
          <w:sz w:val="28"/>
          <w:szCs w:val="28"/>
          <w:lang w:bidi="ar-IQ"/>
        </w:rPr>
        <w:t>ooks</w:t>
      </w:r>
      <w:r w:rsidR="00A64E17" w:rsidRPr="002C7E7E">
        <w:rPr>
          <w:rFonts w:cs="Calibri"/>
          <w:sz w:val="28"/>
          <w:szCs w:val="28"/>
          <w:lang w:bidi="ar-IQ"/>
        </w:rPr>
        <w:t xml:space="preserve"> </w:t>
      </w:r>
      <w:r w:rsidR="001B34D7">
        <w:rPr>
          <w:rFonts w:cs="Calibri"/>
          <w:sz w:val="28"/>
          <w:szCs w:val="28"/>
          <w:lang w:bidi="ar-IQ"/>
        </w:rPr>
        <w:t>of</w:t>
      </w:r>
      <w:r w:rsidR="00A64E17" w:rsidRPr="002C7E7E">
        <w:rPr>
          <w:rFonts w:cs="Calibri"/>
          <w:sz w:val="28"/>
          <w:szCs w:val="28"/>
          <w:lang w:bidi="ar-IQ"/>
        </w:rPr>
        <w:t xml:space="preserve"> </w:t>
      </w:r>
      <w:r w:rsidR="006944BB" w:rsidRPr="002C7E7E">
        <w:rPr>
          <w:rFonts w:cs="Calibri"/>
          <w:sz w:val="28"/>
          <w:szCs w:val="28"/>
          <w:lang w:bidi="ar-IQ"/>
        </w:rPr>
        <w:t>the</w:t>
      </w:r>
      <w:r w:rsidR="00A64E17" w:rsidRPr="002C7E7E">
        <w:rPr>
          <w:rFonts w:cs="Calibri"/>
          <w:sz w:val="28"/>
          <w:szCs w:val="28"/>
          <w:lang w:bidi="ar-IQ"/>
        </w:rPr>
        <w:t xml:space="preserve"> I</w:t>
      </w:r>
      <w:r w:rsidR="001B34D7">
        <w:rPr>
          <w:rFonts w:cs="Calibri"/>
          <w:sz w:val="28"/>
          <w:szCs w:val="28"/>
          <w:lang w:bidi="ar-IQ"/>
        </w:rPr>
        <w:t>ntermediate</w:t>
      </w:r>
      <w:r w:rsidR="00A64E17" w:rsidRPr="002C7E7E">
        <w:rPr>
          <w:rFonts w:cs="Calibri"/>
          <w:sz w:val="28"/>
          <w:szCs w:val="28"/>
          <w:lang w:bidi="ar-IQ"/>
        </w:rPr>
        <w:t xml:space="preserve"> S</w:t>
      </w:r>
      <w:r w:rsidR="001B34D7">
        <w:rPr>
          <w:rFonts w:cs="Calibri"/>
          <w:sz w:val="28"/>
          <w:szCs w:val="28"/>
          <w:lang w:bidi="ar-IQ"/>
        </w:rPr>
        <w:t>tage</w:t>
      </w:r>
      <w:r w:rsidR="00A64E17" w:rsidRPr="002C7E7E">
        <w:rPr>
          <w:rFonts w:cs="Calibri"/>
          <w:sz w:val="28"/>
          <w:szCs w:val="28"/>
          <w:lang w:bidi="ar-IQ"/>
        </w:rPr>
        <w:t xml:space="preserve"> </w:t>
      </w:r>
      <w:r w:rsidR="001B34D7">
        <w:rPr>
          <w:rFonts w:cs="Calibri"/>
          <w:sz w:val="28"/>
          <w:szCs w:val="28"/>
          <w:lang w:bidi="ar-IQ"/>
        </w:rPr>
        <w:t>in</w:t>
      </w:r>
      <w:r w:rsidR="00A64E17" w:rsidRPr="002C7E7E">
        <w:rPr>
          <w:rFonts w:cs="Calibri"/>
          <w:sz w:val="28"/>
          <w:szCs w:val="28"/>
          <w:lang w:bidi="ar-IQ"/>
        </w:rPr>
        <w:t xml:space="preserve"> I</w:t>
      </w:r>
      <w:r w:rsidR="001B34D7">
        <w:rPr>
          <w:rFonts w:cs="Calibri"/>
          <w:sz w:val="28"/>
          <w:szCs w:val="28"/>
          <w:lang w:bidi="ar-IQ"/>
        </w:rPr>
        <w:t>raq</w:t>
      </w:r>
      <w:r w:rsidR="00A64E17" w:rsidRPr="002C7E7E">
        <w:rPr>
          <w:rFonts w:cs="Calibri"/>
          <w:sz w:val="28"/>
          <w:szCs w:val="28"/>
          <w:lang w:bidi="ar-IQ"/>
        </w:rPr>
        <w:t xml:space="preserve"> </w:t>
      </w:r>
      <w:r w:rsidR="001B34D7">
        <w:rPr>
          <w:rFonts w:cs="Calibri"/>
          <w:sz w:val="28"/>
          <w:szCs w:val="28"/>
          <w:lang w:bidi="ar-IQ"/>
        </w:rPr>
        <w:t>in</w:t>
      </w:r>
      <w:r w:rsidR="00A64E17" w:rsidRPr="002C7E7E">
        <w:rPr>
          <w:rFonts w:cs="Calibri"/>
          <w:sz w:val="28"/>
          <w:szCs w:val="28"/>
          <w:lang w:bidi="ar-IQ"/>
        </w:rPr>
        <w:t xml:space="preserve"> T</w:t>
      </w:r>
      <w:r w:rsidR="001B34D7">
        <w:rPr>
          <w:rFonts w:cs="Calibri"/>
          <w:sz w:val="28"/>
          <w:szCs w:val="28"/>
          <w:lang w:bidi="ar-IQ"/>
        </w:rPr>
        <w:t>he</w:t>
      </w:r>
      <w:r w:rsidR="00A64E17" w:rsidRPr="002C7E7E">
        <w:rPr>
          <w:rFonts w:cs="Calibri"/>
          <w:sz w:val="28"/>
          <w:szCs w:val="28"/>
          <w:lang w:bidi="ar-IQ"/>
        </w:rPr>
        <w:t xml:space="preserve"> L</w:t>
      </w:r>
      <w:r w:rsidR="001B34D7">
        <w:rPr>
          <w:rFonts w:cs="Calibri"/>
          <w:sz w:val="28"/>
          <w:szCs w:val="28"/>
          <w:lang w:bidi="ar-IQ"/>
        </w:rPr>
        <w:t>ight</w:t>
      </w:r>
      <w:r w:rsidR="00A64E17" w:rsidRPr="002C7E7E">
        <w:rPr>
          <w:rFonts w:cs="Calibri"/>
          <w:sz w:val="28"/>
          <w:szCs w:val="28"/>
          <w:lang w:bidi="ar-IQ"/>
        </w:rPr>
        <w:t xml:space="preserve"> </w:t>
      </w:r>
      <w:r w:rsidR="001B34D7">
        <w:rPr>
          <w:rFonts w:cs="Calibri"/>
          <w:sz w:val="28"/>
          <w:szCs w:val="28"/>
          <w:lang w:bidi="ar-IQ"/>
        </w:rPr>
        <w:t>of</w:t>
      </w:r>
      <w:r w:rsidR="00A64E17" w:rsidRPr="002C7E7E">
        <w:rPr>
          <w:rFonts w:cs="Calibri"/>
          <w:sz w:val="28"/>
          <w:szCs w:val="28"/>
          <w:lang w:bidi="ar-IQ"/>
        </w:rPr>
        <w:t xml:space="preserve"> </w:t>
      </w:r>
      <w:r w:rsidR="006944BB" w:rsidRPr="002C7E7E">
        <w:rPr>
          <w:rFonts w:cs="Calibri"/>
          <w:sz w:val="28"/>
          <w:szCs w:val="28"/>
          <w:lang w:bidi="ar-IQ"/>
        </w:rPr>
        <w:t>the</w:t>
      </w:r>
      <w:r w:rsidR="00A64E17" w:rsidRPr="002C7E7E">
        <w:rPr>
          <w:rFonts w:cs="Calibri"/>
          <w:sz w:val="28"/>
          <w:szCs w:val="28"/>
          <w:lang w:bidi="ar-IQ"/>
        </w:rPr>
        <w:t xml:space="preserve"> N</w:t>
      </w:r>
      <w:r w:rsidR="001B34D7">
        <w:rPr>
          <w:rFonts w:cs="Calibri"/>
          <w:sz w:val="28"/>
          <w:szCs w:val="28"/>
          <w:lang w:bidi="ar-IQ"/>
        </w:rPr>
        <w:t>ational</w:t>
      </w:r>
      <w:r w:rsidR="00A64E17" w:rsidRPr="002C7E7E">
        <w:rPr>
          <w:rFonts w:cs="Calibri"/>
          <w:sz w:val="28"/>
          <w:szCs w:val="28"/>
          <w:lang w:bidi="ar-IQ"/>
        </w:rPr>
        <w:t xml:space="preserve"> C</w:t>
      </w:r>
      <w:r w:rsidR="001B34D7">
        <w:rPr>
          <w:rFonts w:cs="Calibri"/>
          <w:sz w:val="28"/>
          <w:szCs w:val="28"/>
          <w:lang w:bidi="ar-IQ"/>
        </w:rPr>
        <w:t>ouncil</w:t>
      </w:r>
      <w:r w:rsidR="00A64E17" w:rsidRPr="002C7E7E">
        <w:rPr>
          <w:rFonts w:cs="Calibri"/>
          <w:sz w:val="28"/>
          <w:szCs w:val="28"/>
          <w:lang w:bidi="ar-IQ"/>
        </w:rPr>
        <w:t xml:space="preserve"> </w:t>
      </w:r>
      <w:r w:rsidR="001B34D7">
        <w:rPr>
          <w:rFonts w:cs="Calibri"/>
          <w:sz w:val="28"/>
          <w:szCs w:val="28"/>
          <w:lang w:bidi="ar-IQ"/>
        </w:rPr>
        <w:t>of</w:t>
      </w:r>
      <w:r w:rsidR="00A64E17" w:rsidRPr="002C7E7E">
        <w:rPr>
          <w:rFonts w:cs="Calibri"/>
          <w:sz w:val="28"/>
          <w:szCs w:val="28"/>
          <w:lang w:bidi="ar-IQ"/>
        </w:rPr>
        <w:t xml:space="preserve"> T</w:t>
      </w:r>
      <w:r w:rsidR="001B34D7">
        <w:rPr>
          <w:rFonts w:cs="Calibri"/>
          <w:sz w:val="28"/>
          <w:szCs w:val="28"/>
          <w:lang w:bidi="ar-IQ"/>
        </w:rPr>
        <w:t>eachers</w:t>
      </w:r>
      <w:r w:rsidR="00A64E17" w:rsidRPr="002C7E7E">
        <w:rPr>
          <w:rFonts w:cs="Calibri"/>
          <w:sz w:val="28"/>
          <w:szCs w:val="28"/>
          <w:lang w:bidi="ar-IQ"/>
        </w:rPr>
        <w:t xml:space="preserve"> </w:t>
      </w:r>
      <w:r w:rsidR="001B34D7">
        <w:rPr>
          <w:rFonts w:cs="Calibri"/>
          <w:sz w:val="28"/>
          <w:szCs w:val="28"/>
          <w:lang w:bidi="ar-IQ"/>
        </w:rPr>
        <w:t>of</w:t>
      </w:r>
      <w:r w:rsidR="00A64E17" w:rsidRPr="002C7E7E">
        <w:rPr>
          <w:rFonts w:cs="Calibri"/>
          <w:sz w:val="28"/>
          <w:szCs w:val="28"/>
          <w:lang w:bidi="ar-IQ"/>
        </w:rPr>
        <w:t xml:space="preserve"> M</w:t>
      </w:r>
      <w:r w:rsidR="001B34D7">
        <w:rPr>
          <w:rFonts w:cs="Calibri"/>
          <w:sz w:val="28"/>
          <w:szCs w:val="28"/>
          <w:lang w:bidi="ar-IQ"/>
        </w:rPr>
        <w:t>athematics</w:t>
      </w:r>
      <w:r w:rsidR="00A64E17" w:rsidRPr="002C7E7E">
        <w:rPr>
          <w:rFonts w:cs="Calibri"/>
          <w:sz w:val="28"/>
          <w:szCs w:val="28"/>
          <w:lang w:bidi="ar-IQ"/>
        </w:rPr>
        <w:t xml:space="preserve"> S</w:t>
      </w:r>
      <w:r w:rsidR="001B34D7">
        <w:rPr>
          <w:rFonts w:cs="Calibri"/>
          <w:sz w:val="28"/>
          <w:szCs w:val="28"/>
          <w:lang w:bidi="ar-IQ"/>
        </w:rPr>
        <w:t xml:space="preserve">tandards </w:t>
      </w:r>
      <w:r w:rsidR="00A64E17" w:rsidRPr="002C7E7E">
        <w:rPr>
          <w:rFonts w:cs="Calibri"/>
          <w:sz w:val="28"/>
          <w:szCs w:val="28"/>
          <w:lang w:bidi="ar-IQ"/>
        </w:rPr>
        <w:t>(NCTM).</w:t>
      </w:r>
      <w:r w:rsidR="00D5725F">
        <w:rPr>
          <w:rFonts w:cs="Calibri"/>
          <w:sz w:val="28"/>
          <w:szCs w:val="28"/>
          <w:lang w:bidi="ar-IQ"/>
        </w:rPr>
        <w:t xml:space="preserve"> Amman Arab University Journal,</w:t>
      </w:r>
      <w:r w:rsidR="0042041C" w:rsidRPr="0042041C">
        <w:rPr>
          <w:rFonts w:cs="Calibri"/>
          <w:sz w:val="28"/>
          <w:szCs w:val="28"/>
          <w:lang w:bidi="ar-IQ"/>
        </w:rPr>
        <w:t xml:space="preserve"> Psychological and Educational Research Series</w:t>
      </w:r>
      <w:r w:rsidR="0042041C">
        <w:rPr>
          <w:rFonts w:cs="Calibri"/>
          <w:sz w:val="28"/>
          <w:szCs w:val="28"/>
          <w:lang w:bidi="ar-IQ"/>
        </w:rPr>
        <w:t>,</w:t>
      </w:r>
      <w:r w:rsidR="00D5725F">
        <w:rPr>
          <w:rFonts w:cs="Calibri"/>
          <w:sz w:val="28"/>
          <w:szCs w:val="28"/>
          <w:lang w:bidi="ar-IQ"/>
        </w:rPr>
        <w:t xml:space="preserve"> Volume (4), Issue (1), 18183-228.</w:t>
      </w:r>
    </w:p>
    <w:p w:rsidR="007B4C14" w:rsidRPr="002C7E7E" w:rsidRDefault="007B4C14" w:rsidP="006944BB">
      <w:pPr>
        <w:spacing w:after="0"/>
        <w:jc w:val="both"/>
        <w:rPr>
          <w:rFonts w:cs="Calibri"/>
          <w:sz w:val="28"/>
          <w:szCs w:val="28"/>
        </w:rPr>
      </w:pPr>
      <w:r w:rsidRPr="00F7380E">
        <w:rPr>
          <w:rFonts w:cs="Calibri"/>
          <w:b/>
          <w:bCs/>
          <w:kern w:val="32"/>
          <w:sz w:val="28"/>
          <w:szCs w:val="28"/>
          <w:lang w:bidi="ar-JO"/>
        </w:rPr>
        <w:t>[</w:t>
      </w:r>
      <w:r w:rsidR="00980E82">
        <w:rPr>
          <w:rFonts w:cs="Calibri"/>
          <w:b/>
          <w:bCs/>
          <w:kern w:val="32"/>
          <w:sz w:val="28"/>
          <w:szCs w:val="28"/>
          <w:lang w:bidi="ar-JO"/>
        </w:rPr>
        <w:t>9</w:t>
      </w:r>
      <w:r w:rsidRPr="00F7380E">
        <w:rPr>
          <w:rFonts w:cs="Calibri"/>
          <w:b/>
          <w:bCs/>
          <w:kern w:val="32"/>
          <w:sz w:val="28"/>
          <w:szCs w:val="28"/>
          <w:lang w:bidi="ar-JO"/>
        </w:rPr>
        <w:t>]</w:t>
      </w:r>
      <w:r w:rsidRPr="002C7E7E">
        <w:rPr>
          <w:rFonts w:cs="Calibri"/>
          <w:kern w:val="32"/>
          <w:sz w:val="28"/>
          <w:szCs w:val="28"/>
          <w:lang w:bidi="ar-JO"/>
        </w:rPr>
        <w:t xml:space="preserve"> Al-Zuhairi, Imad &amp;</w:t>
      </w:r>
      <w:r w:rsidRPr="002C7E7E">
        <w:rPr>
          <w:rFonts w:cs="Calibri"/>
          <w:b/>
          <w:bCs/>
          <w:sz w:val="28"/>
          <w:szCs w:val="28"/>
          <w:lang w:bidi="ar-JO"/>
        </w:rPr>
        <w:t xml:space="preserve"> </w:t>
      </w:r>
      <w:r w:rsidRPr="002C7E7E">
        <w:rPr>
          <w:rFonts w:cs="Calibri"/>
          <w:sz w:val="28"/>
          <w:szCs w:val="28"/>
          <w:lang w:bidi="ar-JO"/>
        </w:rPr>
        <w:t xml:space="preserve">Sana Abd el-kareem Naser, (2018): Math Anxiety Test among Higher Basic Stage Students and Its Relationship with Their Attitudes toward Mathematics. </w:t>
      </w:r>
      <w:r w:rsidR="006944BB">
        <w:rPr>
          <w:rFonts w:cs="Calibri"/>
          <w:i/>
          <w:iCs/>
          <w:sz w:val="28"/>
          <w:szCs w:val="28"/>
          <w:u w:val="single"/>
        </w:rPr>
        <w:t>Al-Fate</w:t>
      </w:r>
      <w:r w:rsidRPr="002C7E7E">
        <w:rPr>
          <w:rFonts w:cs="Calibri"/>
          <w:i/>
          <w:iCs/>
          <w:sz w:val="28"/>
          <w:szCs w:val="28"/>
          <w:u w:val="single"/>
        </w:rPr>
        <w:t>h Journal, university of Diyala, Iraq</w:t>
      </w:r>
      <w:r w:rsidRPr="002C7E7E">
        <w:rPr>
          <w:rFonts w:cs="Calibri"/>
          <w:sz w:val="28"/>
          <w:szCs w:val="28"/>
        </w:rPr>
        <w:t>, No. (</w:t>
      </w:r>
      <w:r w:rsidR="00DF16CC" w:rsidRPr="002C7E7E">
        <w:rPr>
          <w:rFonts w:cs="Calibri"/>
          <w:sz w:val="28"/>
          <w:szCs w:val="28"/>
        </w:rPr>
        <w:t>74</w:t>
      </w:r>
      <w:r w:rsidRPr="002C7E7E">
        <w:rPr>
          <w:rFonts w:cs="Calibri"/>
          <w:sz w:val="28"/>
          <w:szCs w:val="28"/>
        </w:rPr>
        <w:t>).</w:t>
      </w:r>
    </w:p>
    <w:p w:rsidR="00DB5067" w:rsidRPr="002C7E7E" w:rsidRDefault="00DB5067" w:rsidP="006944BB">
      <w:pPr>
        <w:spacing w:after="0"/>
        <w:jc w:val="both"/>
        <w:rPr>
          <w:rFonts w:cs="Calibri"/>
          <w:sz w:val="28"/>
          <w:szCs w:val="28"/>
        </w:rPr>
      </w:pPr>
      <w:r w:rsidRPr="00F7380E">
        <w:rPr>
          <w:rFonts w:cs="Calibri"/>
          <w:b/>
          <w:bCs/>
          <w:kern w:val="32"/>
          <w:sz w:val="28"/>
          <w:szCs w:val="28"/>
          <w:lang w:bidi="ar-JO"/>
        </w:rPr>
        <w:t>[</w:t>
      </w:r>
      <w:r w:rsidR="00980E82">
        <w:rPr>
          <w:rFonts w:cs="Calibri"/>
          <w:b/>
          <w:bCs/>
          <w:kern w:val="32"/>
          <w:sz w:val="28"/>
          <w:szCs w:val="28"/>
          <w:lang w:bidi="ar-JO"/>
        </w:rPr>
        <w:t>10</w:t>
      </w:r>
      <w:r w:rsidRPr="00F7380E">
        <w:rPr>
          <w:rFonts w:cs="Calibri"/>
          <w:b/>
          <w:bCs/>
          <w:kern w:val="32"/>
          <w:sz w:val="28"/>
          <w:szCs w:val="28"/>
          <w:lang w:bidi="ar-JO"/>
        </w:rPr>
        <w:t>].</w:t>
      </w:r>
      <w:r w:rsidR="00F7380E">
        <w:rPr>
          <w:rFonts w:cs="Calibri"/>
          <w:sz w:val="28"/>
          <w:szCs w:val="28"/>
        </w:rPr>
        <w:t xml:space="preserve"> </w:t>
      </w:r>
      <w:r w:rsidR="00D63398" w:rsidRPr="002C7E7E">
        <w:rPr>
          <w:rFonts w:cs="Calibri"/>
          <w:sz w:val="28"/>
          <w:szCs w:val="28"/>
        </w:rPr>
        <w:t>Al-</w:t>
      </w:r>
      <w:r w:rsidR="004421A2" w:rsidRPr="002C7E7E">
        <w:rPr>
          <w:rFonts w:cs="Calibri"/>
          <w:sz w:val="28"/>
          <w:szCs w:val="28"/>
        </w:rPr>
        <w:t xml:space="preserve">zuhairi, Imad &amp; Ghada Mohammad Sallam, (2017): </w:t>
      </w:r>
      <w:r w:rsidR="004421A2" w:rsidRPr="002C7E7E">
        <w:rPr>
          <w:rFonts w:cs="Calibri"/>
          <w:i/>
          <w:iCs/>
          <w:sz w:val="28"/>
          <w:szCs w:val="28"/>
        </w:rPr>
        <w:t xml:space="preserve">The Availability Degree of Math Teachers Learning Competencies and its Relationship with Attitudes towards their Professions in </w:t>
      </w:r>
      <w:r w:rsidRPr="002C7E7E">
        <w:rPr>
          <w:rFonts w:cs="Calibri"/>
          <w:i/>
          <w:iCs/>
          <w:sz w:val="28"/>
          <w:szCs w:val="28"/>
        </w:rPr>
        <w:t>Libya</w:t>
      </w:r>
      <w:r w:rsidR="00D86F5D" w:rsidRPr="002C7E7E">
        <w:rPr>
          <w:rFonts w:cs="Calibri"/>
          <w:sz w:val="28"/>
          <w:szCs w:val="28"/>
        </w:rPr>
        <w:t>.</w:t>
      </w:r>
      <w:r w:rsidR="004F1F41" w:rsidRPr="002C7E7E">
        <w:rPr>
          <w:rFonts w:cs="Calibri"/>
          <w:sz w:val="28"/>
          <w:szCs w:val="28"/>
        </w:rPr>
        <w:t xml:space="preserve"> </w:t>
      </w:r>
      <w:r w:rsidR="006944BB">
        <w:rPr>
          <w:rFonts w:cs="Calibri"/>
          <w:i/>
          <w:iCs/>
          <w:sz w:val="28"/>
          <w:szCs w:val="28"/>
          <w:u w:val="single"/>
        </w:rPr>
        <w:t>Al-Fate</w:t>
      </w:r>
      <w:r w:rsidR="004421A2" w:rsidRPr="002C7E7E">
        <w:rPr>
          <w:rFonts w:cs="Calibri"/>
          <w:i/>
          <w:iCs/>
          <w:sz w:val="28"/>
          <w:szCs w:val="28"/>
          <w:u w:val="single"/>
        </w:rPr>
        <w:t xml:space="preserve">h </w:t>
      </w:r>
      <w:r w:rsidR="005F408B" w:rsidRPr="002C7E7E">
        <w:rPr>
          <w:rFonts w:cs="Calibri"/>
          <w:i/>
          <w:iCs/>
          <w:sz w:val="28"/>
          <w:szCs w:val="28"/>
          <w:u w:val="single"/>
        </w:rPr>
        <w:t>Journal, university</w:t>
      </w:r>
      <w:r w:rsidR="008413C1" w:rsidRPr="002C7E7E">
        <w:rPr>
          <w:rFonts w:cs="Calibri"/>
          <w:i/>
          <w:iCs/>
          <w:sz w:val="28"/>
          <w:szCs w:val="28"/>
          <w:u w:val="single"/>
        </w:rPr>
        <w:t xml:space="preserve"> of Diyala, Iraq</w:t>
      </w:r>
      <w:r w:rsidR="008413C1" w:rsidRPr="002C7E7E">
        <w:rPr>
          <w:rFonts w:cs="Calibri"/>
          <w:sz w:val="28"/>
          <w:szCs w:val="28"/>
        </w:rPr>
        <w:t>, No. (69).</w:t>
      </w:r>
    </w:p>
    <w:p w:rsidR="00DB5067" w:rsidRPr="002C7E7E" w:rsidRDefault="00DB5067" w:rsidP="006944BB">
      <w:pPr>
        <w:spacing w:after="0"/>
        <w:jc w:val="both"/>
        <w:rPr>
          <w:rFonts w:eastAsiaTheme="minorHAnsi" w:cs="Calibri"/>
          <w:b/>
          <w:bCs/>
          <w:sz w:val="28"/>
          <w:szCs w:val="28"/>
          <w:lang w:bidi="ar-JO"/>
        </w:rPr>
      </w:pPr>
      <w:r w:rsidRPr="00F7380E">
        <w:rPr>
          <w:rFonts w:cs="Calibri"/>
          <w:b/>
          <w:bCs/>
          <w:kern w:val="32"/>
          <w:sz w:val="28"/>
          <w:szCs w:val="28"/>
          <w:lang w:bidi="ar-JO"/>
        </w:rPr>
        <w:t>[</w:t>
      </w:r>
      <w:r w:rsidR="00971FC7">
        <w:rPr>
          <w:rFonts w:cs="Calibri"/>
          <w:b/>
          <w:bCs/>
          <w:kern w:val="32"/>
          <w:sz w:val="28"/>
          <w:szCs w:val="28"/>
          <w:lang w:bidi="ar-JO"/>
        </w:rPr>
        <w:t>1</w:t>
      </w:r>
      <w:r w:rsidR="00980E82">
        <w:rPr>
          <w:rFonts w:cs="Calibri"/>
          <w:b/>
          <w:bCs/>
          <w:kern w:val="32"/>
          <w:sz w:val="28"/>
          <w:szCs w:val="28"/>
          <w:lang w:bidi="ar-JO"/>
        </w:rPr>
        <w:t>1</w:t>
      </w:r>
      <w:r w:rsidRPr="00F7380E">
        <w:rPr>
          <w:rFonts w:cs="Calibri"/>
          <w:b/>
          <w:bCs/>
          <w:kern w:val="32"/>
          <w:sz w:val="28"/>
          <w:szCs w:val="28"/>
          <w:lang w:bidi="ar-JO"/>
        </w:rPr>
        <w:t>].</w:t>
      </w:r>
      <w:r w:rsidRPr="002C7E7E">
        <w:rPr>
          <w:rFonts w:cs="Calibri"/>
          <w:sz w:val="28"/>
          <w:szCs w:val="28"/>
        </w:rPr>
        <w:t xml:space="preserve"> Abu-Lawi,</w:t>
      </w:r>
      <w:r w:rsidR="00D63398" w:rsidRPr="002C7E7E">
        <w:rPr>
          <w:rFonts w:cs="Calibri"/>
          <w:sz w:val="28"/>
          <w:szCs w:val="28"/>
        </w:rPr>
        <w:t xml:space="preserve"> </w:t>
      </w:r>
      <w:r w:rsidRPr="002C7E7E">
        <w:rPr>
          <w:rFonts w:cs="Calibri"/>
          <w:sz w:val="28"/>
          <w:szCs w:val="28"/>
        </w:rPr>
        <w:t>Amin &amp; Al-Zuhairi,</w:t>
      </w:r>
      <w:r w:rsidR="00D63398" w:rsidRPr="002C7E7E">
        <w:rPr>
          <w:rFonts w:cs="Calibri"/>
          <w:sz w:val="28"/>
          <w:szCs w:val="28"/>
        </w:rPr>
        <w:t xml:space="preserve"> </w:t>
      </w:r>
      <w:r w:rsidRPr="002C7E7E">
        <w:rPr>
          <w:rFonts w:cs="Calibri"/>
          <w:sz w:val="28"/>
          <w:szCs w:val="28"/>
        </w:rPr>
        <w:t>Imad</w:t>
      </w:r>
      <w:r w:rsidR="004F1F41" w:rsidRPr="002C7E7E">
        <w:rPr>
          <w:rFonts w:cs="Calibri"/>
          <w:sz w:val="28"/>
          <w:szCs w:val="28"/>
        </w:rPr>
        <w:t>, (</w:t>
      </w:r>
      <w:r w:rsidRPr="002C7E7E">
        <w:rPr>
          <w:rFonts w:cs="Calibri"/>
          <w:sz w:val="28"/>
          <w:szCs w:val="28"/>
        </w:rPr>
        <w:t>2017):</w:t>
      </w:r>
      <w:r w:rsidR="00576D8D" w:rsidRPr="002C7E7E">
        <w:rPr>
          <w:rFonts w:eastAsiaTheme="minorHAnsi" w:cs="Calibri"/>
          <w:b/>
          <w:bCs/>
          <w:sz w:val="28"/>
          <w:szCs w:val="28"/>
          <w:lang w:bidi="ar-JO"/>
        </w:rPr>
        <w:t xml:space="preserve"> </w:t>
      </w:r>
      <w:r w:rsidR="00576D8D" w:rsidRPr="002C7E7E">
        <w:rPr>
          <w:rFonts w:eastAsiaTheme="minorHAnsi" w:cs="Calibri"/>
          <w:i/>
          <w:iCs/>
          <w:sz w:val="28"/>
          <w:szCs w:val="28"/>
          <w:lang w:bidi="ar-JO"/>
        </w:rPr>
        <w:t xml:space="preserve">Obstacles of Using E-learning as Perceived by Students at Amman Arab University and Suggestions to overcome them. </w:t>
      </w:r>
      <w:r w:rsidR="00D63398" w:rsidRPr="002C7E7E">
        <w:rPr>
          <w:rFonts w:eastAsiaTheme="minorHAnsi" w:cs="Calibri"/>
          <w:sz w:val="28"/>
          <w:szCs w:val="28"/>
          <w:u w:val="single"/>
          <w:lang w:bidi="ar-JO"/>
        </w:rPr>
        <w:t>Journal of the Association of Arab Universities</w:t>
      </w:r>
      <w:r w:rsidR="00D63398" w:rsidRPr="002C7E7E">
        <w:rPr>
          <w:rFonts w:eastAsiaTheme="minorHAnsi" w:cs="Calibri"/>
          <w:sz w:val="28"/>
          <w:szCs w:val="28"/>
          <w:lang w:bidi="ar-JO"/>
        </w:rPr>
        <w:t xml:space="preserve">, </w:t>
      </w:r>
      <w:r w:rsidR="003B0959" w:rsidRPr="002C7E7E">
        <w:rPr>
          <w:rFonts w:eastAsiaTheme="minorHAnsi" w:cs="Calibri"/>
          <w:sz w:val="28"/>
          <w:szCs w:val="28"/>
          <w:lang w:bidi="ar-JO"/>
        </w:rPr>
        <w:t>Amman, Jordan, Vol. (37), No. (2).</w:t>
      </w:r>
      <w:r w:rsidR="00576D8D" w:rsidRPr="002C7E7E">
        <w:rPr>
          <w:rFonts w:eastAsiaTheme="minorHAnsi" w:cs="Calibri"/>
          <w:b/>
          <w:bCs/>
          <w:sz w:val="28"/>
          <w:szCs w:val="28"/>
          <w:lang w:bidi="ar-JO"/>
        </w:rPr>
        <w:t xml:space="preserve"> </w:t>
      </w:r>
    </w:p>
    <w:p w:rsidR="004421A2" w:rsidRPr="002C7E7E" w:rsidRDefault="00DB5067" w:rsidP="006944BB">
      <w:pPr>
        <w:spacing w:after="0"/>
        <w:jc w:val="both"/>
        <w:rPr>
          <w:rFonts w:cs="Calibri"/>
          <w:sz w:val="28"/>
          <w:szCs w:val="28"/>
        </w:rPr>
      </w:pPr>
      <w:r w:rsidRPr="00F7380E">
        <w:rPr>
          <w:rFonts w:cs="Calibri"/>
          <w:b/>
          <w:bCs/>
          <w:kern w:val="32"/>
          <w:sz w:val="28"/>
          <w:szCs w:val="28"/>
          <w:lang w:bidi="ar-JO"/>
        </w:rPr>
        <w:t>[</w:t>
      </w:r>
      <w:r w:rsidR="00971FC7">
        <w:rPr>
          <w:rFonts w:cs="Calibri"/>
          <w:b/>
          <w:bCs/>
          <w:kern w:val="32"/>
          <w:sz w:val="28"/>
          <w:szCs w:val="28"/>
          <w:lang w:bidi="ar-JO"/>
        </w:rPr>
        <w:t>1</w:t>
      </w:r>
      <w:r w:rsidR="00980E82">
        <w:rPr>
          <w:rFonts w:cs="Calibri"/>
          <w:b/>
          <w:bCs/>
          <w:kern w:val="32"/>
          <w:sz w:val="28"/>
          <w:szCs w:val="28"/>
          <w:lang w:bidi="ar-JO"/>
        </w:rPr>
        <w:t>2</w:t>
      </w:r>
      <w:r w:rsidRPr="00F7380E">
        <w:rPr>
          <w:rFonts w:cs="Calibri"/>
          <w:b/>
          <w:bCs/>
          <w:kern w:val="32"/>
          <w:sz w:val="28"/>
          <w:szCs w:val="28"/>
          <w:lang w:bidi="ar-JO"/>
        </w:rPr>
        <w:t>].</w:t>
      </w:r>
      <w:r w:rsidRPr="002C7E7E">
        <w:rPr>
          <w:rFonts w:cs="Calibri"/>
          <w:sz w:val="28"/>
          <w:szCs w:val="28"/>
        </w:rPr>
        <w:t xml:space="preserve"> Al-Zuhairi, Imad, Meteab &amp; Sallam, Ghada, (201</w:t>
      </w:r>
      <w:r w:rsidR="008263D0" w:rsidRPr="002C7E7E">
        <w:rPr>
          <w:rFonts w:cs="Calibri"/>
          <w:sz w:val="28"/>
          <w:szCs w:val="28"/>
        </w:rPr>
        <w:t>6</w:t>
      </w:r>
      <w:r w:rsidRPr="002C7E7E">
        <w:rPr>
          <w:rFonts w:cs="Calibri"/>
          <w:sz w:val="28"/>
          <w:szCs w:val="28"/>
        </w:rPr>
        <w:t xml:space="preserve">): </w:t>
      </w:r>
      <w:r w:rsidRPr="002C7E7E">
        <w:rPr>
          <w:rFonts w:cs="Calibri"/>
          <w:i/>
          <w:iCs/>
          <w:sz w:val="28"/>
          <w:szCs w:val="28"/>
        </w:rPr>
        <w:t>The Availability Degree of Math Teachers Learning Competencies and its Relationship with Educational Qualifications in Libya</w:t>
      </w:r>
      <w:r w:rsidRPr="002C7E7E">
        <w:rPr>
          <w:rFonts w:cs="Calibri"/>
          <w:sz w:val="28"/>
          <w:szCs w:val="28"/>
        </w:rPr>
        <w:t xml:space="preserve">. Zarqa University </w:t>
      </w:r>
      <w:r w:rsidRPr="002C7E7E">
        <w:rPr>
          <w:rFonts w:cs="Calibri"/>
          <w:sz w:val="28"/>
          <w:szCs w:val="28"/>
          <w:u w:val="single"/>
        </w:rPr>
        <w:t>Journal for Research</w:t>
      </w:r>
      <w:r w:rsidR="008413C1" w:rsidRPr="002C7E7E">
        <w:rPr>
          <w:rFonts w:cs="Calibri"/>
          <w:sz w:val="28"/>
          <w:szCs w:val="28"/>
          <w:u w:val="single"/>
        </w:rPr>
        <w:t xml:space="preserve"> and Humanities Studies</w:t>
      </w:r>
      <w:r w:rsidR="008413C1" w:rsidRPr="002C7E7E">
        <w:rPr>
          <w:rFonts w:cs="Calibri"/>
          <w:sz w:val="28"/>
          <w:szCs w:val="28"/>
        </w:rPr>
        <w:t>, Jordan, Vol. (16), No. (2).</w:t>
      </w:r>
    </w:p>
    <w:p w:rsidR="00DB5067" w:rsidRPr="002C7E7E" w:rsidRDefault="00DB5067" w:rsidP="006944BB">
      <w:pPr>
        <w:spacing w:after="0"/>
        <w:jc w:val="both"/>
        <w:rPr>
          <w:rFonts w:cs="Calibri"/>
          <w:sz w:val="28"/>
          <w:szCs w:val="28"/>
        </w:rPr>
      </w:pPr>
      <w:r w:rsidRPr="00EA0B7C">
        <w:rPr>
          <w:rFonts w:cs="Calibri"/>
          <w:b/>
          <w:bCs/>
          <w:kern w:val="32"/>
          <w:sz w:val="28"/>
          <w:szCs w:val="28"/>
          <w:lang w:bidi="ar-JO"/>
        </w:rPr>
        <w:t>[</w:t>
      </w:r>
      <w:r w:rsidR="00971FC7">
        <w:rPr>
          <w:rFonts w:cs="Calibri"/>
          <w:b/>
          <w:bCs/>
          <w:kern w:val="32"/>
          <w:sz w:val="28"/>
          <w:szCs w:val="28"/>
          <w:lang w:bidi="ar-JO"/>
        </w:rPr>
        <w:t>1</w:t>
      </w:r>
      <w:r w:rsidR="00980E82">
        <w:rPr>
          <w:rFonts w:cs="Calibri"/>
          <w:b/>
          <w:bCs/>
          <w:kern w:val="32"/>
          <w:sz w:val="28"/>
          <w:szCs w:val="28"/>
          <w:lang w:bidi="ar-JO"/>
        </w:rPr>
        <w:t>3</w:t>
      </w:r>
      <w:r w:rsidRPr="00EA0B7C">
        <w:rPr>
          <w:rFonts w:cs="Calibri"/>
          <w:b/>
          <w:bCs/>
          <w:kern w:val="32"/>
          <w:sz w:val="28"/>
          <w:szCs w:val="28"/>
          <w:lang w:bidi="ar-JO"/>
        </w:rPr>
        <w:t>].</w:t>
      </w:r>
      <w:r w:rsidRPr="002C7E7E">
        <w:rPr>
          <w:rFonts w:cs="Calibri"/>
          <w:sz w:val="28"/>
          <w:szCs w:val="28"/>
        </w:rPr>
        <w:t xml:space="preserve"> Al-Zuhairi, Imad, Meteab &amp; Al-Kokabani, Ahmed, (2013)</w:t>
      </w:r>
      <w:r w:rsidR="003E2DFF" w:rsidRPr="002C7E7E">
        <w:rPr>
          <w:rFonts w:cs="Calibri"/>
          <w:sz w:val="28"/>
          <w:szCs w:val="28"/>
        </w:rPr>
        <w:t>:</w:t>
      </w:r>
      <w:r w:rsidR="003E2DFF" w:rsidRPr="002C7E7E">
        <w:rPr>
          <w:rFonts w:cs="Calibri"/>
          <w:i/>
          <w:iCs/>
          <w:sz w:val="28"/>
          <w:szCs w:val="28"/>
        </w:rPr>
        <w:t xml:space="preserve"> The</w:t>
      </w:r>
      <w:r w:rsidRPr="002C7E7E">
        <w:rPr>
          <w:rFonts w:cs="Calibri"/>
          <w:i/>
          <w:iCs/>
          <w:sz w:val="28"/>
          <w:szCs w:val="28"/>
        </w:rPr>
        <w:t xml:space="preserve"> Effect of Using Constructivist Learning in Student </w:t>
      </w:r>
      <w:r w:rsidR="003E2DFF" w:rsidRPr="002C7E7E">
        <w:rPr>
          <w:rFonts w:cs="Calibri"/>
          <w:i/>
          <w:iCs/>
          <w:sz w:val="28"/>
          <w:szCs w:val="28"/>
        </w:rPr>
        <w:t>Achievement in</w:t>
      </w:r>
      <w:r w:rsidRPr="002C7E7E">
        <w:rPr>
          <w:rFonts w:cs="Calibri"/>
          <w:i/>
          <w:iCs/>
          <w:sz w:val="28"/>
          <w:szCs w:val="28"/>
        </w:rPr>
        <w:t xml:space="preserve"> Mathematics for The </w:t>
      </w:r>
      <w:r w:rsidR="00D86F5D" w:rsidRPr="002C7E7E">
        <w:rPr>
          <w:rFonts w:cs="Calibri"/>
          <w:i/>
          <w:iCs/>
          <w:sz w:val="28"/>
          <w:szCs w:val="28"/>
        </w:rPr>
        <w:t>Seventh Grade Students in Yemen.</w:t>
      </w:r>
      <w:r w:rsidRPr="002C7E7E">
        <w:rPr>
          <w:rFonts w:cs="Calibri"/>
          <w:sz w:val="28"/>
          <w:szCs w:val="28"/>
        </w:rPr>
        <w:t xml:space="preserve"> </w:t>
      </w:r>
      <w:r w:rsidRPr="002C7E7E">
        <w:rPr>
          <w:rFonts w:cs="Calibri"/>
          <w:sz w:val="28"/>
          <w:szCs w:val="28"/>
          <w:u w:val="single"/>
        </w:rPr>
        <w:t>Scientific Journal of College of Education</w:t>
      </w:r>
      <w:r w:rsidR="003E2DFF" w:rsidRPr="002C7E7E">
        <w:rPr>
          <w:rFonts w:cs="Calibri"/>
          <w:sz w:val="28"/>
          <w:szCs w:val="28"/>
        </w:rPr>
        <w:t>, Dhamar</w:t>
      </w:r>
      <w:r w:rsidRPr="002C7E7E">
        <w:rPr>
          <w:rFonts w:cs="Calibri"/>
          <w:sz w:val="28"/>
          <w:szCs w:val="28"/>
        </w:rPr>
        <w:t xml:space="preserve"> University, Yemen, No. 14. </w:t>
      </w:r>
    </w:p>
    <w:p w:rsidR="00DB5067" w:rsidRPr="002C7E7E" w:rsidRDefault="00DB5067" w:rsidP="006944BB">
      <w:pPr>
        <w:spacing w:after="0"/>
        <w:jc w:val="both"/>
        <w:rPr>
          <w:rFonts w:cs="Calibri"/>
          <w:sz w:val="28"/>
          <w:szCs w:val="28"/>
        </w:rPr>
      </w:pPr>
      <w:r w:rsidRPr="00EA0B7C">
        <w:rPr>
          <w:rFonts w:cs="Calibri"/>
          <w:b/>
          <w:bCs/>
          <w:kern w:val="32"/>
          <w:sz w:val="28"/>
          <w:szCs w:val="28"/>
          <w:lang w:bidi="ar-JO"/>
        </w:rPr>
        <w:t>[</w:t>
      </w:r>
      <w:r w:rsidR="00971FC7">
        <w:rPr>
          <w:rFonts w:cs="Calibri"/>
          <w:b/>
          <w:bCs/>
          <w:kern w:val="32"/>
          <w:sz w:val="28"/>
          <w:szCs w:val="28"/>
          <w:lang w:bidi="ar-JO"/>
        </w:rPr>
        <w:t>1</w:t>
      </w:r>
      <w:r w:rsidR="00980E82">
        <w:rPr>
          <w:rFonts w:cs="Calibri"/>
          <w:b/>
          <w:bCs/>
          <w:kern w:val="32"/>
          <w:sz w:val="28"/>
          <w:szCs w:val="28"/>
          <w:lang w:bidi="ar-JO"/>
        </w:rPr>
        <w:t>4</w:t>
      </w:r>
      <w:r w:rsidRPr="00EA0B7C">
        <w:rPr>
          <w:rFonts w:cs="Calibri"/>
          <w:b/>
          <w:bCs/>
          <w:kern w:val="32"/>
          <w:sz w:val="28"/>
          <w:szCs w:val="28"/>
          <w:lang w:bidi="ar-JO"/>
        </w:rPr>
        <w:t>].</w:t>
      </w:r>
      <w:r w:rsidRPr="002C7E7E">
        <w:rPr>
          <w:rFonts w:cs="Calibri"/>
          <w:sz w:val="28"/>
          <w:szCs w:val="28"/>
        </w:rPr>
        <w:t xml:space="preserve"> Al-Zuhairi, Imad, Meteab, and Others, (2011): </w:t>
      </w:r>
      <w:r w:rsidRPr="002C7E7E">
        <w:rPr>
          <w:rFonts w:cs="Calibri"/>
          <w:i/>
          <w:iCs/>
          <w:sz w:val="28"/>
          <w:szCs w:val="28"/>
        </w:rPr>
        <w:t xml:space="preserve">The Effect of Using Constructivist Learning for Developing </w:t>
      </w:r>
      <w:r w:rsidR="006944BB" w:rsidRPr="002C7E7E">
        <w:rPr>
          <w:rFonts w:cs="Calibri"/>
          <w:i/>
          <w:iCs/>
          <w:sz w:val="28"/>
          <w:szCs w:val="28"/>
        </w:rPr>
        <w:t>the</w:t>
      </w:r>
      <w:r w:rsidRPr="002C7E7E">
        <w:rPr>
          <w:rFonts w:cs="Calibri"/>
          <w:i/>
          <w:iCs/>
          <w:sz w:val="28"/>
          <w:szCs w:val="28"/>
        </w:rPr>
        <w:t xml:space="preserve"> Metacognitive Skills in Mathematics for The </w:t>
      </w:r>
      <w:r w:rsidR="00D86F5D" w:rsidRPr="002C7E7E">
        <w:rPr>
          <w:rFonts w:cs="Calibri"/>
          <w:i/>
          <w:iCs/>
          <w:sz w:val="28"/>
          <w:szCs w:val="28"/>
        </w:rPr>
        <w:t>Seventh Grade Students in Yemen.</w:t>
      </w:r>
      <w:r w:rsidRPr="002C7E7E">
        <w:rPr>
          <w:rFonts w:cs="Calibri"/>
          <w:sz w:val="28"/>
          <w:szCs w:val="28"/>
        </w:rPr>
        <w:t xml:space="preserve"> </w:t>
      </w:r>
      <w:r w:rsidRPr="002C7E7E">
        <w:rPr>
          <w:rFonts w:cs="Calibri"/>
          <w:i/>
          <w:iCs/>
          <w:sz w:val="28"/>
          <w:szCs w:val="28"/>
          <w:u w:val="single"/>
        </w:rPr>
        <w:t>College of Education Journal</w:t>
      </w:r>
      <w:r w:rsidR="003E2DFF" w:rsidRPr="002C7E7E">
        <w:rPr>
          <w:rFonts w:cs="Calibri"/>
          <w:i/>
          <w:iCs/>
          <w:sz w:val="28"/>
          <w:szCs w:val="28"/>
          <w:u w:val="single"/>
        </w:rPr>
        <w:t>, Ain</w:t>
      </w:r>
      <w:r w:rsidRPr="002C7E7E">
        <w:rPr>
          <w:rFonts w:cs="Calibri"/>
          <w:i/>
          <w:iCs/>
          <w:sz w:val="28"/>
          <w:szCs w:val="28"/>
          <w:u w:val="single"/>
        </w:rPr>
        <w:t xml:space="preserve"> shams University</w:t>
      </w:r>
      <w:r w:rsidRPr="002C7E7E">
        <w:rPr>
          <w:rFonts w:cs="Calibri"/>
          <w:sz w:val="28"/>
          <w:szCs w:val="28"/>
        </w:rPr>
        <w:t xml:space="preserve">, No. 35, Vol. 2, Egypt. </w:t>
      </w:r>
    </w:p>
    <w:p w:rsidR="00DB5067" w:rsidRPr="002C7E7E" w:rsidRDefault="00DB5067" w:rsidP="006944BB">
      <w:pPr>
        <w:spacing w:after="0"/>
        <w:jc w:val="both"/>
        <w:rPr>
          <w:rFonts w:cs="Calibri"/>
          <w:sz w:val="28"/>
          <w:szCs w:val="28"/>
        </w:rPr>
      </w:pPr>
      <w:r w:rsidRPr="00EA0B7C">
        <w:rPr>
          <w:rFonts w:cs="Calibri"/>
          <w:b/>
          <w:bCs/>
          <w:kern w:val="32"/>
          <w:sz w:val="28"/>
          <w:szCs w:val="28"/>
          <w:lang w:bidi="ar-JO"/>
        </w:rPr>
        <w:t>[</w:t>
      </w:r>
      <w:r w:rsidR="00971FC7">
        <w:rPr>
          <w:rFonts w:cs="Calibri"/>
          <w:b/>
          <w:bCs/>
          <w:kern w:val="32"/>
          <w:sz w:val="28"/>
          <w:szCs w:val="28"/>
          <w:lang w:bidi="ar-JO"/>
        </w:rPr>
        <w:t>1</w:t>
      </w:r>
      <w:r w:rsidR="00980E82">
        <w:rPr>
          <w:rFonts w:cs="Calibri"/>
          <w:b/>
          <w:bCs/>
          <w:kern w:val="32"/>
          <w:sz w:val="28"/>
          <w:szCs w:val="28"/>
          <w:lang w:bidi="ar-JO"/>
        </w:rPr>
        <w:t>5</w:t>
      </w:r>
      <w:r w:rsidRPr="00EA0B7C">
        <w:rPr>
          <w:rFonts w:cs="Calibri"/>
          <w:b/>
          <w:bCs/>
          <w:kern w:val="32"/>
          <w:sz w:val="28"/>
          <w:szCs w:val="28"/>
          <w:lang w:bidi="ar-JO"/>
        </w:rPr>
        <w:t>].</w:t>
      </w:r>
      <w:r w:rsidRPr="002C7E7E">
        <w:rPr>
          <w:rFonts w:cs="Calibri"/>
          <w:sz w:val="28"/>
          <w:szCs w:val="28"/>
        </w:rPr>
        <w:t xml:space="preserve"> Al-Zuhairi, Imad, Meteab, and Others, (2011): </w:t>
      </w:r>
      <w:r w:rsidRPr="002C7E7E">
        <w:rPr>
          <w:rFonts w:cs="Calibri"/>
          <w:i/>
          <w:iCs/>
          <w:sz w:val="28"/>
          <w:szCs w:val="28"/>
        </w:rPr>
        <w:t>Evaluating Mathematics Curriculum Questions (5</w:t>
      </w:r>
      <w:r w:rsidRPr="002C7E7E">
        <w:rPr>
          <w:rFonts w:cs="Calibri"/>
          <w:i/>
          <w:iCs/>
          <w:sz w:val="28"/>
          <w:szCs w:val="28"/>
          <w:vertAlign w:val="superscript"/>
        </w:rPr>
        <w:t>th</w:t>
      </w:r>
      <w:r w:rsidRPr="002C7E7E">
        <w:rPr>
          <w:rFonts w:cs="Calibri"/>
          <w:i/>
          <w:iCs/>
          <w:sz w:val="28"/>
          <w:szCs w:val="28"/>
        </w:rPr>
        <w:t>-8</w:t>
      </w:r>
      <w:r w:rsidRPr="002C7E7E">
        <w:rPr>
          <w:rFonts w:cs="Calibri"/>
          <w:i/>
          <w:iCs/>
          <w:sz w:val="28"/>
          <w:szCs w:val="28"/>
          <w:vertAlign w:val="superscript"/>
        </w:rPr>
        <w:t>th</w:t>
      </w:r>
      <w:r w:rsidRPr="002C7E7E">
        <w:rPr>
          <w:rFonts w:cs="Calibri"/>
          <w:i/>
          <w:iCs/>
          <w:sz w:val="28"/>
          <w:szCs w:val="28"/>
        </w:rPr>
        <w:t xml:space="preserve">) Basics </w:t>
      </w:r>
      <w:r w:rsidR="00D86F5D" w:rsidRPr="002C7E7E">
        <w:rPr>
          <w:rFonts w:cs="Calibri"/>
          <w:i/>
          <w:iCs/>
          <w:sz w:val="28"/>
          <w:szCs w:val="28"/>
        </w:rPr>
        <w:t>Grades in The Republic of Yemen.</w:t>
      </w:r>
      <w:r w:rsidRPr="002C7E7E">
        <w:rPr>
          <w:rFonts w:cs="Calibri"/>
          <w:sz w:val="28"/>
          <w:szCs w:val="28"/>
        </w:rPr>
        <w:t xml:space="preserve"> </w:t>
      </w:r>
      <w:r w:rsidRPr="002C7E7E">
        <w:rPr>
          <w:rFonts w:cs="Calibri"/>
          <w:i/>
          <w:iCs/>
          <w:sz w:val="28"/>
          <w:szCs w:val="28"/>
          <w:u w:val="single"/>
        </w:rPr>
        <w:t>College of Education Journal, Ain shams University</w:t>
      </w:r>
      <w:r w:rsidRPr="002C7E7E">
        <w:rPr>
          <w:rFonts w:cs="Calibri"/>
          <w:sz w:val="28"/>
          <w:szCs w:val="28"/>
        </w:rPr>
        <w:t xml:space="preserve">, No. 35, Vol. 2, Egypt. </w:t>
      </w:r>
    </w:p>
    <w:p w:rsidR="00DB5067" w:rsidRPr="002C7E7E" w:rsidRDefault="00DB5067" w:rsidP="006944BB">
      <w:pPr>
        <w:spacing w:after="0"/>
        <w:jc w:val="both"/>
        <w:rPr>
          <w:rFonts w:cs="Calibri"/>
          <w:sz w:val="28"/>
          <w:szCs w:val="28"/>
        </w:rPr>
      </w:pPr>
      <w:r w:rsidRPr="00EA0B7C">
        <w:rPr>
          <w:rFonts w:cs="Calibri"/>
          <w:b/>
          <w:bCs/>
          <w:kern w:val="32"/>
          <w:sz w:val="28"/>
          <w:szCs w:val="28"/>
          <w:lang w:bidi="ar-JO"/>
        </w:rPr>
        <w:t>[</w:t>
      </w:r>
      <w:r w:rsidR="00971FC7">
        <w:rPr>
          <w:rFonts w:cs="Calibri"/>
          <w:b/>
          <w:bCs/>
          <w:kern w:val="32"/>
          <w:sz w:val="28"/>
          <w:szCs w:val="28"/>
          <w:lang w:bidi="ar-JO"/>
        </w:rPr>
        <w:t>1</w:t>
      </w:r>
      <w:r w:rsidR="00980E82">
        <w:rPr>
          <w:rFonts w:cs="Calibri"/>
          <w:b/>
          <w:bCs/>
          <w:kern w:val="32"/>
          <w:sz w:val="28"/>
          <w:szCs w:val="28"/>
          <w:lang w:bidi="ar-JO"/>
        </w:rPr>
        <w:t>6</w:t>
      </w:r>
      <w:r w:rsidRPr="00EA0B7C">
        <w:rPr>
          <w:rFonts w:cs="Calibri"/>
          <w:b/>
          <w:bCs/>
          <w:kern w:val="32"/>
          <w:sz w:val="28"/>
          <w:szCs w:val="28"/>
          <w:lang w:bidi="ar-JO"/>
        </w:rPr>
        <w:t>].</w:t>
      </w:r>
      <w:r w:rsidRPr="002C7E7E">
        <w:rPr>
          <w:rFonts w:cs="Calibri"/>
          <w:sz w:val="28"/>
          <w:szCs w:val="28"/>
        </w:rPr>
        <w:t xml:space="preserve"> Al-Zuhairi, Imad, Meteab, (2011): </w:t>
      </w:r>
      <w:r w:rsidRPr="002C7E7E">
        <w:rPr>
          <w:rFonts w:cs="Calibri"/>
          <w:i/>
          <w:iCs/>
          <w:sz w:val="28"/>
          <w:szCs w:val="28"/>
        </w:rPr>
        <w:t xml:space="preserve">Evaluating Student-Teacher Performance in a Practical Education Program for </w:t>
      </w:r>
      <w:r w:rsidR="003E2DFF" w:rsidRPr="002C7E7E">
        <w:rPr>
          <w:rFonts w:cs="Calibri"/>
          <w:i/>
          <w:iCs/>
          <w:sz w:val="28"/>
          <w:szCs w:val="28"/>
        </w:rPr>
        <w:t>the</w:t>
      </w:r>
      <w:r w:rsidRPr="002C7E7E">
        <w:rPr>
          <w:rFonts w:cs="Calibri"/>
          <w:i/>
          <w:iCs/>
          <w:sz w:val="28"/>
          <w:szCs w:val="28"/>
        </w:rPr>
        <w:t xml:space="preserve"> College of </w:t>
      </w:r>
      <w:r w:rsidRPr="002C7E7E">
        <w:rPr>
          <w:rFonts w:cs="Calibri"/>
          <w:i/>
          <w:iCs/>
          <w:sz w:val="28"/>
          <w:szCs w:val="28"/>
        </w:rPr>
        <w:lastRenderedPageBreak/>
        <w:t xml:space="preserve">Education in University of Sana'a from </w:t>
      </w:r>
      <w:r w:rsidR="003E2DFF" w:rsidRPr="002C7E7E">
        <w:rPr>
          <w:rFonts w:cs="Calibri"/>
          <w:i/>
          <w:iCs/>
          <w:sz w:val="28"/>
          <w:szCs w:val="28"/>
        </w:rPr>
        <w:t>the</w:t>
      </w:r>
      <w:r w:rsidRPr="002C7E7E">
        <w:rPr>
          <w:rFonts w:cs="Calibri"/>
          <w:i/>
          <w:iCs/>
          <w:sz w:val="28"/>
          <w:szCs w:val="28"/>
        </w:rPr>
        <w:t xml:space="preserve"> Pers</w:t>
      </w:r>
      <w:r w:rsidR="00D86F5D" w:rsidRPr="002C7E7E">
        <w:rPr>
          <w:rFonts w:cs="Calibri"/>
          <w:i/>
          <w:iCs/>
          <w:sz w:val="28"/>
          <w:szCs w:val="28"/>
        </w:rPr>
        <w:t>pective of Essential Principals.</w:t>
      </w:r>
      <w:r w:rsidRPr="002C7E7E">
        <w:rPr>
          <w:rFonts w:cs="Calibri"/>
          <w:sz w:val="28"/>
          <w:szCs w:val="28"/>
        </w:rPr>
        <w:t xml:space="preserve"> </w:t>
      </w:r>
      <w:r w:rsidRPr="002C7E7E">
        <w:rPr>
          <w:rFonts w:cs="Calibri"/>
          <w:i/>
          <w:iCs/>
          <w:sz w:val="28"/>
          <w:szCs w:val="28"/>
          <w:u w:val="single"/>
        </w:rPr>
        <w:t>Universit</w:t>
      </w:r>
      <w:r w:rsidR="00C51C07" w:rsidRPr="002C7E7E">
        <w:rPr>
          <w:rFonts w:cs="Calibri"/>
          <w:i/>
          <w:iCs/>
          <w:sz w:val="28"/>
          <w:szCs w:val="28"/>
          <w:u w:val="single"/>
        </w:rPr>
        <w:t xml:space="preserve">y Researcher </w:t>
      </w:r>
      <w:r w:rsidRPr="002C7E7E">
        <w:rPr>
          <w:rFonts w:cs="Calibri"/>
          <w:i/>
          <w:iCs/>
          <w:sz w:val="28"/>
          <w:szCs w:val="28"/>
          <w:u w:val="single"/>
        </w:rPr>
        <w:t>Journal</w:t>
      </w:r>
      <w:r w:rsidR="00D86F5D" w:rsidRPr="002C7E7E">
        <w:rPr>
          <w:rFonts w:cs="Calibri"/>
          <w:i/>
          <w:iCs/>
          <w:sz w:val="28"/>
          <w:szCs w:val="28"/>
          <w:u w:val="single"/>
        </w:rPr>
        <w:t>.</w:t>
      </w:r>
      <w:r w:rsidRPr="002C7E7E">
        <w:rPr>
          <w:rFonts w:cs="Calibri"/>
          <w:i/>
          <w:iCs/>
          <w:sz w:val="28"/>
          <w:szCs w:val="28"/>
          <w:u w:val="single"/>
        </w:rPr>
        <w:t xml:space="preserve"> Ib University</w:t>
      </w:r>
      <w:r w:rsidRPr="002C7E7E">
        <w:rPr>
          <w:rFonts w:cs="Calibri"/>
          <w:sz w:val="28"/>
          <w:szCs w:val="28"/>
        </w:rPr>
        <w:t>, No. 28, pp. 277-294.</w:t>
      </w:r>
    </w:p>
    <w:p w:rsidR="00DB5067" w:rsidRPr="002C7E7E" w:rsidRDefault="00DB5067" w:rsidP="006944BB">
      <w:pPr>
        <w:spacing w:after="0"/>
        <w:jc w:val="both"/>
        <w:rPr>
          <w:rFonts w:cs="Calibri"/>
          <w:sz w:val="28"/>
          <w:szCs w:val="28"/>
        </w:rPr>
      </w:pPr>
      <w:r w:rsidRPr="00EA0B7C">
        <w:rPr>
          <w:rFonts w:cs="Calibri"/>
          <w:b/>
          <w:bCs/>
          <w:kern w:val="32"/>
          <w:sz w:val="28"/>
          <w:szCs w:val="28"/>
          <w:lang w:bidi="ar-JO"/>
        </w:rPr>
        <w:t>[</w:t>
      </w:r>
      <w:r w:rsidR="00971FC7">
        <w:rPr>
          <w:rFonts w:cs="Calibri"/>
          <w:b/>
          <w:bCs/>
          <w:kern w:val="32"/>
          <w:sz w:val="28"/>
          <w:szCs w:val="28"/>
          <w:lang w:bidi="ar-JO"/>
        </w:rPr>
        <w:t>1</w:t>
      </w:r>
      <w:r w:rsidR="00980E82">
        <w:rPr>
          <w:rFonts w:cs="Calibri"/>
          <w:b/>
          <w:bCs/>
          <w:kern w:val="32"/>
          <w:sz w:val="28"/>
          <w:szCs w:val="28"/>
          <w:lang w:bidi="ar-JO"/>
        </w:rPr>
        <w:t>7</w:t>
      </w:r>
      <w:r w:rsidRPr="00EA0B7C">
        <w:rPr>
          <w:rFonts w:cs="Calibri"/>
          <w:b/>
          <w:bCs/>
          <w:kern w:val="32"/>
          <w:sz w:val="28"/>
          <w:szCs w:val="28"/>
          <w:lang w:bidi="ar-JO"/>
        </w:rPr>
        <w:t>].</w:t>
      </w:r>
      <w:r w:rsidRPr="002C7E7E">
        <w:rPr>
          <w:rFonts w:cs="Calibri"/>
          <w:sz w:val="28"/>
          <w:szCs w:val="28"/>
        </w:rPr>
        <w:t xml:space="preserve"> Al-Zuhairi Imad Meteab, (2010): </w:t>
      </w:r>
      <w:r w:rsidRPr="002C7E7E">
        <w:rPr>
          <w:rFonts w:cs="Calibri"/>
          <w:i/>
          <w:iCs/>
          <w:sz w:val="28"/>
          <w:szCs w:val="28"/>
        </w:rPr>
        <w:t>Strategy in Applying Teaching Aids in Mathematics.</w:t>
      </w:r>
      <w:r w:rsidRPr="002C7E7E">
        <w:rPr>
          <w:rFonts w:cs="Calibri"/>
          <w:sz w:val="28"/>
          <w:szCs w:val="28"/>
        </w:rPr>
        <w:t xml:space="preserve"> </w:t>
      </w:r>
      <w:r w:rsidRPr="002C7E7E">
        <w:rPr>
          <w:rFonts w:cs="Calibri"/>
          <w:i/>
          <w:iCs/>
          <w:sz w:val="28"/>
          <w:szCs w:val="28"/>
          <w:u w:val="single"/>
        </w:rPr>
        <w:t>Sana'a University Journal for Educational &amp; Psychological Sciences</w:t>
      </w:r>
      <w:r w:rsidRPr="002C7E7E">
        <w:rPr>
          <w:rFonts w:cs="Calibri"/>
          <w:sz w:val="28"/>
          <w:szCs w:val="28"/>
        </w:rPr>
        <w:t>, Vol. 7, No. 2, pp. 38-79, Yemen.</w:t>
      </w:r>
    </w:p>
    <w:p w:rsidR="00DB5067" w:rsidRPr="002C7E7E" w:rsidRDefault="00DB5067" w:rsidP="006944BB">
      <w:pPr>
        <w:spacing w:after="0"/>
        <w:jc w:val="both"/>
        <w:rPr>
          <w:rFonts w:cs="Calibri"/>
          <w:sz w:val="28"/>
          <w:szCs w:val="28"/>
        </w:rPr>
      </w:pPr>
      <w:r w:rsidRPr="00EA0B7C">
        <w:rPr>
          <w:rFonts w:cs="Calibri"/>
          <w:b/>
          <w:bCs/>
          <w:kern w:val="32"/>
          <w:sz w:val="28"/>
          <w:szCs w:val="28"/>
          <w:lang w:bidi="ar-JO"/>
        </w:rPr>
        <w:t>[</w:t>
      </w:r>
      <w:r w:rsidR="00971FC7">
        <w:rPr>
          <w:rFonts w:cs="Calibri"/>
          <w:b/>
          <w:bCs/>
          <w:kern w:val="32"/>
          <w:sz w:val="28"/>
          <w:szCs w:val="28"/>
          <w:lang w:bidi="ar-JO"/>
        </w:rPr>
        <w:t>1</w:t>
      </w:r>
      <w:r w:rsidR="00980E82">
        <w:rPr>
          <w:rFonts w:cs="Calibri"/>
          <w:b/>
          <w:bCs/>
          <w:kern w:val="32"/>
          <w:sz w:val="28"/>
          <w:szCs w:val="28"/>
          <w:lang w:bidi="ar-JO"/>
        </w:rPr>
        <w:t>8</w:t>
      </w:r>
      <w:r w:rsidRPr="00EA0B7C">
        <w:rPr>
          <w:rFonts w:cs="Calibri"/>
          <w:b/>
          <w:bCs/>
          <w:kern w:val="32"/>
          <w:sz w:val="28"/>
          <w:szCs w:val="28"/>
          <w:lang w:bidi="ar-JO"/>
        </w:rPr>
        <w:t>].</w:t>
      </w:r>
      <w:r w:rsidRPr="002C7E7E">
        <w:rPr>
          <w:rFonts w:cs="Calibri"/>
          <w:sz w:val="28"/>
          <w:szCs w:val="28"/>
        </w:rPr>
        <w:t xml:space="preserve"> </w:t>
      </w:r>
      <w:r w:rsidR="00C51C07" w:rsidRPr="002C7E7E">
        <w:rPr>
          <w:rFonts w:cs="Calibri"/>
          <w:sz w:val="28"/>
          <w:szCs w:val="28"/>
        </w:rPr>
        <w:t>Al-Zuhairi, Imad Meteab, (2010):</w:t>
      </w:r>
      <w:r w:rsidRPr="002C7E7E">
        <w:rPr>
          <w:rFonts w:cs="Calibri"/>
          <w:sz w:val="28"/>
          <w:szCs w:val="28"/>
        </w:rPr>
        <w:t xml:space="preserve"> </w:t>
      </w:r>
      <w:r w:rsidRPr="002C7E7E">
        <w:rPr>
          <w:rFonts w:cs="Calibri"/>
          <w:i/>
          <w:iCs/>
          <w:sz w:val="28"/>
          <w:szCs w:val="28"/>
        </w:rPr>
        <w:t>The Effectiveness Of Teaching The Behavioral Objectives for The Students Mathematics Achievements for 8</w:t>
      </w:r>
      <w:r w:rsidRPr="002C7E7E">
        <w:rPr>
          <w:rFonts w:cs="Calibri"/>
          <w:i/>
          <w:iCs/>
          <w:sz w:val="28"/>
          <w:szCs w:val="28"/>
          <w:vertAlign w:val="superscript"/>
        </w:rPr>
        <w:t>th</w:t>
      </w:r>
      <w:r w:rsidRPr="002C7E7E">
        <w:rPr>
          <w:rFonts w:cs="Calibri"/>
          <w:i/>
          <w:iCs/>
          <w:sz w:val="28"/>
          <w:szCs w:val="28"/>
        </w:rPr>
        <w:t xml:space="preserve"> Grade Students in The Republic of Yemen</w:t>
      </w:r>
      <w:r w:rsidR="00C51C07" w:rsidRPr="002C7E7E">
        <w:rPr>
          <w:rFonts w:cs="Calibri"/>
          <w:i/>
          <w:iCs/>
          <w:sz w:val="28"/>
          <w:szCs w:val="28"/>
        </w:rPr>
        <w:t>.</w:t>
      </w:r>
      <w:r w:rsidRPr="002C7E7E">
        <w:rPr>
          <w:rFonts w:cs="Calibri"/>
          <w:i/>
          <w:iCs/>
          <w:sz w:val="28"/>
          <w:szCs w:val="28"/>
        </w:rPr>
        <w:t xml:space="preserve"> </w:t>
      </w:r>
      <w:r w:rsidRPr="002C7E7E">
        <w:rPr>
          <w:rFonts w:cs="Calibri"/>
          <w:i/>
          <w:iCs/>
          <w:sz w:val="28"/>
          <w:szCs w:val="28"/>
          <w:u w:val="single"/>
        </w:rPr>
        <w:t>Gulf University Journal</w:t>
      </w:r>
      <w:r w:rsidRPr="002C7E7E">
        <w:rPr>
          <w:rFonts w:cs="Calibri"/>
          <w:sz w:val="28"/>
          <w:szCs w:val="28"/>
        </w:rPr>
        <w:t>, Vol. 2, No. 3, pp. 489-530, Bahrain.</w:t>
      </w:r>
    </w:p>
    <w:p w:rsidR="00E3454B" w:rsidRPr="002C7E7E" w:rsidRDefault="00E3454B" w:rsidP="006944BB">
      <w:pPr>
        <w:jc w:val="both"/>
        <w:rPr>
          <w:rFonts w:cs="Calibri"/>
          <w:sz w:val="28"/>
          <w:szCs w:val="28"/>
        </w:rPr>
      </w:pPr>
      <w:r w:rsidRPr="00EA0B7C">
        <w:rPr>
          <w:rFonts w:cs="Calibri"/>
          <w:b/>
          <w:bCs/>
          <w:kern w:val="32"/>
          <w:sz w:val="28"/>
          <w:szCs w:val="28"/>
          <w:lang w:bidi="ar-JO"/>
        </w:rPr>
        <w:t>[</w:t>
      </w:r>
      <w:r w:rsidR="00971FC7">
        <w:rPr>
          <w:rFonts w:cs="Calibri"/>
          <w:b/>
          <w:bCs/>
          <w:kern w:val="32"/>
          <w:sz w:val="28"/>
          <w:szCs w:val="28"/>
          <w:lang w:bidi="ar-JO"/>
        </w:rPr>
        <w:t>1</w:t>
      </w:r>
      <w:r w:rsidR="00980E82">
        <w:rPr>
          <w:rFonts w:cs="Calibri"/>
          <w:b/>
          <w:bCs/>
          <w:kern w:val="32"/>
          <w:sz w:val="28"/>
          <w:szCs w:val="28"/>
          <w:lang w:bidi="ar-JO"/>
        </w:rPr>
        <w:t>9</w:t>
      </w:r>
      <w:r w:rsidRPr="00EA0B7C">
        <w:rPr>
          <w:rFonts w:cs="Calibri"/>
          <w:b/>
          <w:bCs/>
          <w:kern w:val="32"/>
          <w:sz w:val="28"/>
          <w:szCs w:val="28"/>
          <w:lang w:bidi="ar-JO"/>
        </w:rPr>
        <w:t>].</w:t>
      </w:r>
      <w:r w:rsidRPr="002C7E7E">
        <w:rPr>
          <w:rFonts w:cs="Calibri"/>
          <w:sz w:val="28"/>
          <w:szCs w:val="28"/>
        </w:rPr>
        <w:t xml:space="preserve"> Al</w:t>
      </w:r>
      <w:r w:rsidR="008E7AF5" w:rsidRPr="002C7E7E">
        <w:rPr>
          <w:rFonts w:cs="Calibri"/>
          <w:sz w:val="28"/>
          <w:szCs w:val="28"/>
        </w:rPr>
        <w:t>-</w:t>
      </w:r>
      <w:r w:rsidRPr="002C7E7E">
        <w:rPr>
          <w:rFonts w:cs="Calibri"/>
          <w:sz w:val="28"/>
          <w:szCs w:val="28"/>
        </w:rPr>
        <w:t>Zuhairi,</w:t>
      </w:r>
      <w:r w:rsidR="00BC7091" w:rsidRPr="002C7E7E">
        <w:rPr>
          <w:rFonts w:cs="Calibri"/>
          <w:sz w:val="28"/>
          <w:szCs w:val="28"/>
        </w:rPr>
        <w:t xml:space="preserve"> </w:t>
      </w:r>
      <w:r w:rsidRPr="002C7E7E">
        <w:rPr>
          <w:rFonts w:cs="Calibri"/>
          <w:sz w:val="28"/>
          <w:szCs w:val="28"/>
        </w:rPr>
        <w:t xml:space="preserve">Imad Meteab, (2010): </w:t>
      </w:r>
      <w:r w:rsidRPr="002C7E7E">
        <w:rPr>
          <w:rFonts w:cs="Calibri"/>
          <w:i/>
          <w:iCs/>
          <w:sz w:val="28"/>
          <w:szCs w:val="28"/>
        </w:rPr>
        <w:t>The Reasons for Failure in Calculus 1 from Teachers Point of View,</w:t>
      </w:r>
      <w:r w:rsidRPr="002C7E7E">
        <w:rPr>
          <w:rFonts w:cs="Calibri"/>
          <w:sz w:val="28"/>
          <w:szCs w:val="28"/>
        </w:rPr>
        <w:t xml:space="preserve"> </w:t>
      </w:r>
      <w:r w:rsidRPr="002C7E7E">
        <w:rPr>
          <w:rFonts w:cs="Calibri"/>
          <w:i/>
          <w:iCs/>
          <w:sz w:val="28"/>
          <w:szCs w:val="28"/>
          <w:u w:val="single"/>
        </w:rPr>
        <w:t>Scientific Journal of College of Education, Dhamar University</w:t>
      </w:r>
      <w:r w:rsidRPr="002C7E7E">
        <w:rPr>
          <w:rFonts w:cs="Calibri"/>
          <w:sz w:val="28"/>
          <w:szCs w:val="28"/>
        </w:rPr>
        <w:t>,</w:t>
      </w:r>
      <w:r w:rsidR="00D63398" w:rsidRPr="002C7E7E">
        <w:rPr>
          <w:rFonts w:cs="Calibri"/>
          <w:sz w:val="28"/>
          <w:szCs w:val="28"/>
        </w:rPr>
        <w:t xml:space="preserve"> </w:t>
      </w:r>
      <w:r w:rsidR="003869EB" w:rsidRPr="002C7E7E">
        <w:rPr>
          <w:rFonts w:cs="Calibri"/>
          <w:sz w:val="28"/>
          <w:szCs w:val="28"/>
        </w:rPr>
        <w:t>Vol. (</w:t>
      </w:r>
      <w:r w:rsidR="007E1391" w:rsidRPr="002C7E7E">
        <w:rPr>
          <w:rFonts w:cs="Calibri"/>
          <w:sz w:val="28"/>
          <w:szCs w:val="28"/>
        </w:rPr>
        <w:t>1), No. (9)</w:t>
      </w:r>
      <w:r w:rsidR="001D60FE" w:rsidRPr="002C7E7E">
        <w:rPr>
          <w:rFonts w:cs="Calibri"/>
          <w:sz w:val="28"/>
          <w:szCs w:val="28"/>
        </w:rPr>
        <w:t>, pp</w:t>
      </w:r>
      <w:r w:rsidR="00BC7091" w:rsidRPr="002C7E7E">
        <w:rPr>
          <w:rFonts w:cs="Calibri"/>
          <w:sz w:val="28"/>
          <w:szCs w:val="28"/>
        </w:rPr>
        <w:t>.</w:t>
      </w:r>
      <w:r w:rsidRPr="002C7E7E">
        <w:rPr>
          <w:rFonts w:cs="Calibri"/>
          <w:sz w:val="28"/>
          <w:szCs w:val="28"/>
        </w:rPr>
        <w:t xml:space="preserve"> 155-174.</w:t>
      </w:r>
    </w:p>
    <w:p w:rsidR="00E3454B" w:rsidRDefault="00E3454B" w:rsidP="00E3454B">
      <w:pPr>
        <w:rPr>
          <w:rFonts w:cs="Calibri"/>
          <w:sz w:val="28"/>
          <w:szCs w:val="28"/>
        </w:rPr>
      </w:pPr>
      <w:r w:rsidRPr="002C7E7E">
        <w:rPr>
          <w:rFonts w:cs="Calibri"/>
          <w:b/>
          <w:bCs/>
          <w:sz w:val="28"/>
          <w:szCs w:val="28"/>
        </w:rPr>
        <w:t>14. Books Publication</w:t>
      </w:r>
      <w:r w:rsidRPr="002C7E7E">
        <w:rPr>
          <w:rFonts w:cs="Calibri"/>
          <w:sz w:val="28"/>
          <w:szCs w:val="28"/>
        </w:rPr>
        <w:t>:</w:t>
      </w:r>
    </w:p>
    <w:p w:rsidR="00980E82" w:rsidRDefault="00980E82" w:rsidP="00980E82">
      <w:pPr>
        <w:rPr>
          <w:rFonts w:cs="Calibri"/>
          <w:sz w:val="28"/>
          <w:szCs w:val="28"/>
          <w:shd w:val="clear" w:color="auto" w:fill="FFFFFF"/>
        </w:rPr>
      </w:pPr>
      <w:r>
        <w:rPr>
          <w:rFonts w:cs="Calibri"/>
          <w:sz w:val="28"/>
          <w:szCs w:val="28"/>
        </w:rPr>
        <w:t xml:space="preserve">1. </w:t>
      </w:r>
      <w:r w:rsidRPr="00980E82">
        <w:rPr>
          <w:rFonts w:cs="Calibri"/>
          <w:b/>
          <w:bCs/>
          <w:sz w:val="28"/>
          <w:szCs w:val="28"/>
        </w:rPr>
        <w:t>Partial Differential Equations</w:t>
      </w:r>
      <w:r>
        <w:rPr>
          <w:rFonts w:cs="Calibri"/>
          <w:sz w:val="28"/>
          <w:szCs w:val="28"/>
        </w:rPr>
        <w:t xml:space="preserve">. </w:t>
      </w:r>
      <w:r w:rsidRPr="002C7E7E">
        <w:rPr>
          <w:rFonts w:cs="Calibri"/>
          <w:sz w:val="28"/>
          <w:szCs w:val="28"/>
        </w:rPr>
        <w:t>Published by Dar</w:t>
      </w:r>
      <w:r w:rsidRPr="002C7E7E">
        <w:rPr>
          <w:rFonts w:cs="Calibri"/>
          <w:sz w:val="28"/>
          <w:szCs w:val="28"/>
          <w:shd w:val="clear" w:color="auto" w:fill="FFFFFF"/>
        </w:rPr>
        <w:t xml:space="preserve"> Djlah Publishing &amp;</w:t>
      </w:r>
      <w:r w:rsidRPr="002C7E7E">
        <w:rPr>
          <w:rStyle w:val="apple-converted-space"/>
          <w:rFonts w:cs="Calibri"/>
          <w:sz w:val="45"/>
          <w:szCs w:val="45"/>
          <w:shd w:val="clear" w:color="auto" w:fill="FFFFFF"/>
        </w:rPr>
        <w:t> </w:t>
      </w:r>
      <w:r w:rsidRPr="002C7E7E">
        <w:rPr>
          <w:rFonts w:cs="Calibri"/>
          <w:sz w:val="28"/>
          <w:szCs w:val="28"/>
          <w:shd w:val="clear" w:color="auto" w:fill="FFFFFF"/>
        </w:rPr>
        <w:t xml:space="preserve">Distribution, </w:t>
      </w:r>
      <w:r w:rsidRPr="002C7E7E">
        <w:rPr>
          <w:rFonts w:cs="Calibri"/>
          <w:sz w:val="28"/>
          <w:szCs w:val="28"/>
        </w:rPr>
        <w:t>Amman, Jordan,</w:t>
      </w:r>
      <w:r w:rsidRPr="002C7E7E">
        <w:rPr>
          <w:rFonts w:cs="Calibri"/>
          <w:sz w:val="28"/>
          <w:szCs w:val="28"/>
          <w:shd w:val="clear" w:color="auto" w:fill="FFFFFF"/>
        </w:rPr>
        <w:t xml:space="preserve"> (2</w:t>
      </w:r>
      <w:r>
        <w:rPr>
          <w:rFonts w:cs="Calibri"/>
          <w:sz w:val="28"/>
          <w:szCs w:val="28"/>
          <w:shd w:val="clear" w:color="auto" w:fill="FFFFFF"/>
        </w:rPr>
        <w:t>024</w:t>
      </w:r>
      <w:r w:rsidRPr="002C7E7E">
        <w:rPr>
          <w:rFonts w:cs="Calibri"/>
          <w:sz w:val="28"/>
          <w:szCs w:val="28"/>
          <w:shd w:val="clear" w:color="auto" w:fill="FFFFFF"/>
        </w:rPr>
        <w:t>).</w:t>
      </w:r>
    </w:p>
    <w:p w:rsidR="00980E82" w:rsidRPr="002C7E7E" w:rsidRDefault="00980E82" w:rsidP="00980E82">
      <w:pPr>
        <w:spacing w:line="240" w:lineRule="auto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2</w:t>
      </w:r>
      <w:r w:rsidRPr="002C7E7E">
        <w:rPr>
          <w:rFonts w:cs="Calibri"/>
          <w:sz w:val="28"/>
          <w:szCs w:val="28"/>
        </w:rPr>
        <w:t xml:space="preserve">. </w:t>
      </w:r>
      <w:r>
        <w:rPr>
          <w:rFonts w:cs="Calibri"/>
          <w:b/>
          <w:bCs/>
          <w:sz w:val="28"/>
          <w:szCs w:val="28"/>
        </w:rPr>
        <w:t>History of Mathematics</w:t>
      </w:r>
      <w:r w:rsidRPr="002C7E7E">
        <w:rPr>
          <w:rFonts w:cs="Calibri"/>
          <w:sz w:val="28"/>
          <w:szCs w:val="28"/>
        </w:rPr>
        <w:t>,</w:t>
      </w:r>
      <w:r w:rsidRPr="00971FC7">
        <w:rPr>
          <w:rFonts w:cs="Calibri"/>
          <w:sz w:val="28"/>
          <w:szCs w:val="28"/>
        </w:rPr>
        <w:t xml:space="preserve"> </w:t>
      </w:r>
      <w:r w:rsidRPr="002C7E7E">
        <w:rPr>
          <w:rFonts w:cs="Calibri"/>
          <w:sz w:val="28"/>
          <w:szCs w:val="28"/>
        </w:rPr>
        <w:t>published by Dar</w:t>
      </w:r>
      <w:r w:rsidRPr="002C7E7E">
        <w:rPr>
          <w:rFonts w:cs="Calibri"/>
          <w:sz w:val="28"/>
          <w:szCs w:val="28"/>
          <w:shd w:val="clear" w:color="auto" w:fill="FFFFFF"/>
        </w:rPr>
        <w:t xml:space="preserve"> Djlah Publishing &amp;</w:t>
      </w:r>
      <w:r w:rsidRPr="002C7E7E">
        <w:rPr>
          <w:rStyle w:val="apple-converted-space"/>
          <w:rFonts w:cs="Calibri"/>
          <w:sz w:val="45"/>
          <w:szCs w:val="45"/>
          <w:shd w:val="clear" w:color="auto" w:fill="FFFFFF"/>
        </w:rPr>
        <w:t> </w:t>
      </w:r>
      <w:r w:rsidRPr="002C7E7E">
        <w:rPr>
          <w:rFonts w:cs="Calibri"/>
          <w:sz w:val="28"/>
          <w:szCs w:val="28"/>
          <w:shd w:val="clear" w:color="auto" w:fill="FFFFFF"/>
        </w:rPr>
        <w:t xml:space="preserve">Distribution, </w:t>
      </w:r>
      <w:r w:rsidRPr="002C7E7E">
        <w:rPr>
          <w:rFonts w:cs="Calibri"/>
          <w:sz w:val="28"/>
          <w:szCs w:val="28"/>
        </w:rPr>
        <w:t>Amman, Jordan,</w:t>
      </w:r>
      <w:r w:rsidRPr="002C7E7E">
        <w:rPr>
          <w:rFonts w:cs="Calibri"/>
          <w:sz w:val="28"/>
          <w:szCs w:val="28"/>
          <w:shd w:val="clear" w:color="auto" w:fill="FFFFFF"/>
        </w:rPr>
        <w:t xml:space="preserve"> (20</w:t>
      </w:r>
      <w:r>
        <w:rPr>
          <w:rFonts w:cs="Calibri"/>
          <w:sz w:val="28"/>
          <w:szCs w:val="28"/>
          <w:shd w:val="clear" w:color="auto" w:fill="FFFFFF"/>
        </w:rPr>
        <w:t>23</w:t>
      </w:r>
      <w:r w:rsidRPr="002C7E7E">
        <w:rPr>
          <w:rFonts w:cs="Calibri"/>
          <w:sz w:val="28"/>
          <w:szCs w:val="28"/>
          <w:shd w:val="clear" w:color="auto" w:fill="FFFFFF"/>
        </w:rPr>
        <w:t>).</w:t>
      </w:r>
      <w:r w:rsidRPr="002C7E7E">
        <w:rPr>
          <w:rFonts w:cs="Calibri"/>
          <w:sz w:val="28"/>
          <w:szCs w:val="28"/>
        </w:rPr>
        <w:t xml:space="preserve"> </w:t>
      </w:r>
    </w:p>
    <w:p w:rsidR="00E3454B" w:rsidRPr="002C7E7E" w:rsidRDefault="00980E82" w:rsidP="00DF3E4C">
      <w:pPr>
        <w:spacing w:line="240" w:lineRule="auto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3</w:t>
      </w:r>
      <w:r w:rsidR="00E3454B" w:rsidRPr="002C7E7E">
        <w:rPr>
          <w:rFonts w:cs="Calibri"/>
          <w:sz w:val="28"/>
          <w:szCs w:val="28"/>
        </w:rPr>
        <w:t xml:space="preserve">. </w:t>
      </w:r>
      <w:r w:rsidR="00E3454B" w:rsidRPr="002C7E7E">
        <w:rPr>
          <w:rFonts w:cs="Calibri"/>
          <w:b/>
          <w:bCs/>
          <w:sz w:val="28"/>
          <w:szCs w:val="28"/>
        </w:rPr>
        <w:t>Mathematics</w:t>
      </w:r>
      <w:r w:rsidR="007E1391" w:rsidRPr="002C7E7E">
        <w:rPr>
          <w:rFonts w:cs="Calibri"/>
          <w:b/>
          <w:bCs/>
          <w:sz w:val="28"/>
          <w:szCs w:val="28"/>
        </w:rPr>
        <w:t>,</w:t>
      </w:r>
      <w:r w:rsidR="00E3454B" w:rsidRPr="002C7E7E">
        <w:rPr>
          <w:rFonts w:cs="Calibri"/>
          <w:b/>
          <w:bCs/>
          <w:sz w:val="28"/>
          <w:szCs w:val="28"/>
        </w:rPr>
        <w:t xml:space="preserve"> Curriculum and Teaching Methods,</w:t>
      </w:r>
      <w:r w:rsidR="008E7AF5" w:rsidRPr="002C7E7E">
        <w:rPr>
          <w:rFonts w:cs="Calibri"/>
          <w:sz w:val="28"/>
          <w:szCs w:val="28"/>
        </w:rPr>
        <w:t xml:space="preserve"> </w:t>
      </w:r>
      <w:r w:rsidR="00E3454B" w:rsidRPr="002C7E7E">
        <w:rPr>
          <w:rFonts w:cs="Calibri"/>
          <w:sz w:val="28"/>
          <w:szCs w:val="28"/>
        </w:rPr>
        <w:t>Publi</w:t>
      </w:r>
      <w:r w:rsidR="00705584" w:rsidRPr="002C7E7E">
        <w:rPr>
          <w:rFonts w:cs="Calibri"/>
          <w:sz w:val="28"/>
          <w:szCs w:val="28"/>
        </w:rPr>
        <w:t>shed</w:t>
      </w:r>
      <w:r w:rsidR="00E3454B" w:rsidRPr="002C7E7E">
        <w:rPr>
          <w:rFonts w:cs="Calibri"/>
          <w:sz w:val="28"/>
          <w:szCs w:val="28"/>
        </w:rPr>
        <w:t xml:space="preserve"> by Al</w:t>
      </w:r>
      <w:r w:rsidR="007E1391" w:rsidRPr="002C7E7E">
        <w:rPr>
          <w:rFonts w:cs="Calibri"/>
          <w:sz w:val="28"/>
          <w:szCs w:val="28"/>
        </w:rPr>
        <w:t>-</w:t>
      </w:r>
      <w:r w:rsidR="00E3454B" w:rsidRPr="002C7E7E">
        <w:rPr>
          <w:rFonts w:cs="Calibri"/>
          <w:sz w:val="28"/>
          <w:szCs w:val="28"/>
        </w:rPr>
        <w:t>W</w:t>
      </w:r>
      <w:r w:rsidR="008E7AF5" w:rsidRPr="002C7E7E">
        <w:rPr>
          <w:rFonts w:cs="Calibri"/>
          <w:sz w:val="28"/>
          <w:szCs w:val="28"/>
        </w:rPr>
        <w:t>araq</w:t>
      </w:r>
      <w:r w:rsidR="007E1391" w:rsidRPr="002C7E7E">
        <w:rPr>
          <w:rFonts w:cs="Calibri"/>
          <w:sz w:val="28"/>
          <w:szCs w:val="28"/>
        </w:rPr>
        <w:t xml:space="preserve"> for</w:t>
      </w:r>
      <w:r w:rsidR="008E7AF5" w:rsidRPr="002C7E7E">
        <w:rPr>
          <w:rFonts w:cs="Calibri"/>
          <w:sz w:val="28"/>
          <w:szCs w:val="28"/>
        </w:rPr>
        <w:t xml:space="preserve"> </w:t>
      </w:r>
      <w:r w:rsidR="007E1391" w:rsidRPr="002C7E7E">
        <w:rPr>
          <w:rFonts w:cs="Calibri"/>
          <w:sz w:val="28"/>
          <w:szCs w:val="28"/>
          <w:shd w:val="clear" w:color="auto" w:fill="FFFFFF"/>
        </w:rPr>
        <w:t>Publishing &amp;</w:t>
      </w:r>
      <w:r w:rsidR="007E1391" w:rsidRPr="002C7E7E">
        <w:rPr>
          <w:rStyle w:val="apple-converted-space"/>
          <w:rFonts w:cs="Calibri"/>
          <w:sz w:val="45"/>
          <w:szCs w:val="45"/>
          <w:shd w:val="clear" w:color="auto" w:fill="FFFFFF"/>
        </w:rPr>
        <w:t> </w:t>
      </w:r>
      <w:r w:rsidR="007E1391" w:rsidRPr="002C7E7E">
        <w:rPr>
          <w:rFonts w:cs="Calibri"/>
          <w:sz w:val="28"/>
          <w:szCs w:val="28"/>
          <w:shd w:val="clear" w:color="auto" w:fill="FFFFFF"/>
        </w:rPr>
        <w:t>Distribution</w:t>
      </w:r>
      <w:r w:rsidR="00CB4991" w:rsidRPr="002C7E7E">
        <w:rPr>
          <w:rFonts w:cs="Calibri"/>
          <w:sz w:val="28"/>
          <w:szCs w:val="28"/>
          <w:shd w:val="clear" w:color="auto" w:fill="FFFFFF"/>
        </w:rPr>
        <w:t>,</w:t>
      </w:r>
      <w:r w:rsidR="00CB4991" w:rsidRPr="002C7E7E">
        <w:rPr>
          <w:rFonts w:cs="Calibri"/>
          <w:sz w:val="28"/>
          <w:szCs w:val="28"/>
        </w:rPr>
        <w:t xml:space="preserve"> </w:t>
      </w:r>
      <w:r w:rsidR="00052ECC" w:rsidRPr="002C7E7E">
        <w:rPr>
          <w:rFonts w:cs="Calibri"/>
          <w:sz w:val="28"/>
          <w:szCs w:val="28"/>
        </w:rPr>
        <w:t xml:space="preserve">Amman, Jordan, </w:t>
      </w:r>
      <w:r w:rsidR="007E1391" w:rsidRPr="002C7E7E">
        <w:rPr>
          <w:rFonts w:cs="Calibri"/>
          <w:sz w:val="28"/>
          <w:szCs w:val="28"/>
          <w:shd w:val="clear" w:color="auto" w:fill="FFFFFF"/>
        </w:rPr>
        <w:t>(2017</w:t>
      </w:r>
      <w:r w:rsidR="00CB4991" w:rsidRPr="002C7E7E">
        <w:rPr>
          <w:rFonts w:cs="Calibri"/>
          <w:sz w:val="28"/>
          <w:szCs w:val="28"/>
          <w:shd w:val="clear" w:color="auto" w:fill="FFFFFF"/>
        </w:rPr>
        <w:t>)</w:t>
      </w:r>
      <w:r w:rsidR="00705584" w:rsidRPr="002C7E7E">
        <w:rPr>
          <w:rFonts w:cs="Calibri"/>
          <w:sz w:val="28"/>
          <w:szCs w:val="28"/>
        </w:rPr>
        <w:t>.</w:t>
      </w:r>
    </w:p>
    <w:p w:rsidR="00980E82" w:rsidRPr="002C7E7E" w:rsidRDefault="00980E82" w:rsidP="00097476">
      <w:pPr>
        <w:spacing w:line="240" w:lineRule="auto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4</w:t>
      </w:r>
      <w:r w:rsidR="00E3454B" w:rsidRPr="002C7E7E">
        <w:rPr>
          <w:rFonts w:cs="Calibri"/>
          <w:sz w:val="28"/>
          <w:szCs w:val="28"/>
        </w:rPr>
        <w:t xml:space="preserve">. </w:t>
      </w:r>
      <w:r w:rsidR="00E3454B" w:rsidRPr="002C7E7E">
        <w:rPr>
          <w:rFonts w:cs="Calibri"/>
          <w:b/>
          <w:bCs/>
          <w:sz w:val="28"/>
          <w:szCs w:val="28"/>
        </w:rPr>
        <w:t>Education in Iraq</w:t>
      </w:r>
      <w:r w:rsidR="00705584" w:rsidRPr="002C7E7E">
        <w:rPr>
          <w:rFonts w:cs="Calibri"/>
          <w:b/>
          <w:bCs/>
          <w:sz w:val="28"/>
          <w:szCs w:val="28"/>
        </w:rPr>
        <w:t xml:space="preserve"> (1968-2003)</w:t>
      </w:r>
      <w:r w:rsidR="00705584" w:rsidRPr="002C7E7E">
        <w:rPr>
          <w:rFonts w:cs="Calibri"/>
          <w:sz w:val="28"/>
          <w:szCs w:val="28"/>
        </w:rPr>
        <w:t xml:space="preserve">, </w:t>
      </w:r>
      <w:bookmarkStart w:id="3" w:name="_Hlk138856010"/>
      <w:r w:rsidR="00705584" w:rsidRPr="002C7E7E">
        <w:rPr>
          <w:rFonts w:cs="Calibri"/>
          <w:sz w:val="28"/>
          <w:szCs w:val="28"/>
        </w:rPr>
        <w:t xml:space="preserve">Published </w:t>
      </w:r>
      <w:r w:rsidR="007E1391" w:rsidRPr="002C7E7E">
        <w:rPr>
          <w:rFonts w:cs="Calibri"/>
          <w:sz w:val="28"/>
          <w:szCs w:val="28"/>
        </w:rPr>
        <w:t>by Dar</w:t>
      </w:r>
      <w:r w:rsidR="00705584" w:rsidRPr="002C7E7E">
        <w:rPr>
          <w:rFonts w:cs="Calibri"/>
          <w:sz w:val="28"/>
          <w:szCs w:val="28"/>
          <w:shd w:val="clear" w:color="auto" w:fill="FFFFFF"/>
        </w:rPr>
        <w:t xml:space="preserve"> Djlah Publishing &amp;</w:t>
      </w:r>
      <w:r w:rsidR="00705584" w:rsidRPr="002C7E7E">
        <w:rPr>
          <w:rStyle w:val="apple-converted-space"/>
          <w:rFonts w:cs="Calibri"/>
          <w:sz w:val="45"/>
          <w:szCs w:val="45"/>
          <w:shd w:val="clear" w:color="auto" w:fill="FFFFFF"/>
        </w:rPr>
        <w:t> </w:t>
      </w:r>
      <w:r w:rsidR="00705584" w:rsidRPr="002C7E7E">
        <w:rPr>
          <w:rFonts w:cs="Calibri"/>
          <w:sz w:val="28"/>
          <w:szCs w:val="28"/>
          <w:shd w:val="clear" w:color="auto" w:fill="FFFFFF"/>
        </w:rPr>
        <w:t xml:space="preserve">Distribution, </w:t>
      </w:r>
      <w:r w:rsidR="00CB4991" w:rsidRPr="002C7E7E">
        <w:rPr>
          <w:rFonts w:cs="Calibri"/>
          <w:sz w:val="28"/>
          <w:szCs w:val="28"/>
        </w:rPr>
        <w:t>Amman, Jordan,</w:t>
      </w:r>
      <w:r w:rsidR="00CB4991" w:rsidRPr="002C7E7E">
        <w:rPr>
          <w:rFonts w:cs="Calibri"/>
          <w:sz w:val="28"/>
          <w:szCs w:val="28"/>
          <w:shd w:val="clear" w:color="auto" w:fill="FFFFFF"/>
        </w:rPr>
        <w:t xml:space="preserve"> </w:t>
      </w:r>
      <w:r w:rsidR="00705584" w:rsidRPr="002C7E7E">
        <w:rPr>
          <w:rFonts w:cs="Calibri"/>
          <w:sz w:val="28"/>
          <w:szCs w:val="28"/>
          <w:shd w:val="clear" w:color="auto" w:fill="FFFFFF"/>
        </w:rPr>
        <w:t>(2017).</w:t>
      </w:r>
      <w:r w:rsidR="00705584" w:rsidRPr="002C7E7E">
        <w:rPr>
          <w:rFonts w:cs="Calibri"/>
          <w:sz w:val="28"/>
          <w:szCs w:val="28"/>
        </w:rPr>
        <w:t xml:space="preserve"> </w:t>
      </w:r>
    </w:p>
    <w:bookmarkEnd w:id="3"/>
    <w:p w:rsidR="00C51C07" w:rsidRPr="002C7E7E" w:rsidRDefault="00E3454B" w:rsidP="0032615B">
      <w:pPr>
        <w:spacing w:after="0"/>
        <w:contextualSpacing/>
        <w:rPr>
          <w:rFonts w:cs="Calibri"/>
          <w:b/>
          <w:bCs/>
          <w:sz w:val="28"/>
          <w:szCs w:val="28"/>
        </w:rPr>
      </w:pPr>
      <w:r w:rsidRPr="002C7E7E">
        <w:rPr>
          <w:rFonts w:cs="Calibri"/>
          <w:b/>
          <w:bCs/>
          <w:sz w:val="28"/>
          <w:szCs w:val="28"/>
        </w:rPr>
        <w:t xml:space="preserve">15. Institutional Professional Development Activities in the last five </w:t>
      </w:r>
      <w:r w:rsidR="0032615B" w:rsidRPr="002C7E7E">
        <w:rPr>
          <w:rFonts w:cs="Calibri"/>
          <w:b/>
          <w:bCs/>
          <w:sz w:val="28"/>
          <w:szCs w:val="28"/>
        </w:rPr>
        <w:t>years:</w:t>
      </w:r>
    </w:p>
    <w:p w:rsidR="00E3454B" w:rsidRPr="002C7E7E" w:rsidRDefault="00E3454B" w:rsidP="00E3454B">
      <w:pPr>
        <w:spacing w:after="0"/>
        <w:ind w:left="900"/>
        <w:rPr>
          <w:rFonts w:cs="Calibri"/>
          <w:sz w:val="28"/>
          <w:szCs w:val="28"/>
        </w:rPr>
      </w:pPr>
      <w:r w:rsidRPr="002C7E7E">
        <w:rPr>
          <w:rFonts w:cs="Calibri"/>
          <w:sz w:val="28"/>
          <w:szCs w:val="28"/>
        </w:rPr>
        <w:t>Attended several spe</w:t>
      </w:r>
      <w:r w:rsidR="0032615B" w:rsidRPr="002C7E7E">
        <w:rPr>
          <w:rFonts w:cs="Calibri"/>
          <w:sz w:val="28"/>
          <w:szCs w:val="28"/>
        </w:rPr>
        <w:t xml:space="preserve">cialized development workshops </w:t>
      </w:r>
      <w:r w:rsidRPr="002C7E7E">
        <w:rPr>
          <w:rFonts w:cs="Calibri"/>
          <w:sz w:val="28"/>
          <w:szCs w:val="28"/>
        </w:rPr>
        <w:t xml:space="preserve">such as: </w:t>
      </w:r>
    </w:p>
    <w:p w:rsidR="00E3454B" w:rsidRPr="002C7E7E" w:rsidRDefault="00C51C07" w:rsidP="00E3454B">
      <w:pPr>
        <w:spacing w:after="0"/>
        <w:ind w:left="180" w:firstLine="720"/>
        <w:rPr>
          <w:rFonts w:cs="Calibri"/>
          <w:sz w:val="28"/>
          <w:szCs w:val="28"/>
        </w:rPr>
      </w:pPr>
      <w:r w:rsidRPr="002C7E7E">
        <w:rPr>
          <w:rFonts w:cs="Calibri"/>
          <w:sz w:val="28"/>
          <w:szCs w:val="28"/>
        </w:rPr>
        <w:t>Improving teaching skills</w:t>
      </w:r>
    </w:p>
    <w:p w:rsidR="00E3454B" w:rsidRPr="002C7E7E" w:rsidRDefault="00C51C07" w:rsidP="00E3454B">
      <w:pPr>
        <w:spacing w:after="0"/>
        <w:ind w:left="180" w:firstLine="720"/>
        <w:rPr>
          <w:rFonts w:cs="Calibri"/>
          <w:sz w:val="28"/>
          <w:szCs w:val="28"/>
        </w:rPr>
      </w:pPr>
      <w:r w:rsidRPr="002C7E7E">
        <w:rPr>
          <w:rFonts w:cs="Calibri"/>
          <w:sz w:val="28"/>
          <w:szCs w:val="28"/>
        </w:rPr>
        <w:t>Teaching Strategies</w:t>
      </w:r>
    </w:p>
    <w:p w:rsidR="00E3454B" w:rsidRPr="002C7E7E" w:rsidRDefault="00C51C07" w:rsidP="00E3454B">
      <w:pPr>
        <w:spacing w:after="0"/>
        <w:ind w:left="180" w:firstLine="720"/>
        <w:rPr>
          <w:rFonts w:cs="Calibri"/>
          <w:sz w:val="28"/>
          <w:szCs w:val="28"/>
        </w:rPr>
      </w:pPr>
      <w:r w:rsidRPr="002C7E7E">
        <w:rPr>
          <w:rFonts w:cs="Calibri"/>
          <w:sz w:val="28"/>
          <w:szCs w:val="28"/>
        </w:rPr>
        <w:t>Evaluation Strategies</w:t>
      </w:r>
    </w:p>
    <w:p w:rsidR="00EA0B7C" w:rsidRDefault="00E3454B" w:rsidP="00EA0B7C">
      <w:pPr>
        <w:spacing w:after="0"/>
        <w:ind w:left="180" w:firstLine="720"/>
        <w:rPr>
          <w:rFonts w:cs="Calibri"/>
          <w:sz w:val="28"/>
          <w:szCs w:val="28"/>
        </w:rPr>
      </w:pPr>
      <w:r w:rsidRPr="002C7E7E">
        <w:rPr>
          <w:rFonts w:cs="Calibri"/>
          <w:sz w:val="28"/>
          <w:szCs w:val="28"/>
        </w:rPr>
        <w:t>E-Lea</w:t>
      </w:r>
      <w:r w:rsidR="00C51C07" w:rsidRPr="002C7E7E">
        <w:rPr>
          <w:rFonts w:cs="Calibri"/>
          <w:sz w:val="28"/>
          <w:szCs w:val="28"/>
        </w:rPr>
        <w:t>rning</w:t>
      </w:r>
    </w:p>
    <w:p w:rsidR="0047128C" w:rsidRPr="0057747D" w:rsidRDefault="0047128C" w:rsidP="0047128C">
      <w:pPr>
        <w:bidi/>
        <w:rPr>
          <w:rFonts w:ascii="Agency FB" w:eastAsia="Calibri" w:hAnsi="Agency FB" w:cs="Khalid Art bold"/>
          <w:sz w:val="28"/>
          <w:szCs w:val="28"/>
          <w:lang w:bidi="ar-JO"/>
        </w:rPr>
      </w:pPr>
      <w:r w:rsidRPr="0057747D">
        <w:rPr>
          <w:rFonts w:ascii="Agency FB" w:eastAsia="Calibri" w:hAnsi="Agency FB" w:cs="Khalid Art bold" w:hint="cs"/>
          <w:sz w:val="28"/>
          <w:szCs w:val="28"/>
          <w:rtl/>
          <w:lang w:bidi="ar-JO"/>
        </w:rPr>
        <w:t xml:space="preserve">.استخدام </w:t>
      </w:r>
      <w:r w:rsidRPr="0057747D">
        <w:rPr>
          <w:rFonts w:ascii="Agency FB" w:eastAsia="Calibri" w:hAnsi="Agency FB" w:cs="Khalid Art bold"/>
          <w:sz w:val="28"/>
          <w:szCs w:val="28"/>
          <w:lang w:bidi="ar-JO"/>
        </w:rPr>
        <w:t>QualityMatter Template</w:t>
      </w:r>
    </w:p>
    <w:p w:rsidR="0047128C" w:rsidRPr="0057747D" w:rsidRDefault="0047128C" w:rsidP="0047128C">
      <w:pPr>
        <w:bidi/>
        <w:rPr>
          <w:rFonts w:ascii="Agency FB" w:eastAsia="Calibri" w:hAnsi="Agency FB" w:cs="Khalid Art bold"/>
          <w:sz w:val="28"/>
          <w:szCs w:val="28"/>
          <w:rtl/>
          <w:lang w:bidi="ar-JO"/>
        </w:rPr>
      </w:pPr>
      <w:r w:rsidRPr="0057747D">
        <w:rPr>
          <w:rFonts w:ascii="Agency FB" w:eastAsia="Calibri" w:hAnsi="Agency FB" w:cs="Khalid Art bold" w:hint="cs"/>
          <w:sz w:val="28"/>
          <w:szCs w:val="28"/>
          <w:rtl/>
          <w:lang w:bidi="ar-JO"/>
        </w:rPr>
        <w:lastRenderedPageBreak/>
        <w:t>2.إنشاء المحتوى غير المتزامن للمساقات</w:t>
      </w:r>
    </w:p>
    <w:p w:rsidR="0047128C" w:rsidRPr="0057747D" w:rsidRDefault="0047128C" w:rsidP="0047128C">
      <w:pPr>
        <w:bidi/>
        <w:rPr>
          <w:rFonts w:ascii="Agency FB" w:eastAsia="Calibri" w:hAnsi="Agency FB" w:cs="Khalid Art bold"/>
          <w:sz w:val="28"/>
          <w:szCs w:val="28"/>
          <w:rtl/>
          <w:lang w:bidi="ar-JO"/>
        </w:rPr>
      </w:pPr>
      <w:r w:rsidRPr="0057747D">
        <w:rPr>
          <w:rFonts w:ascii="Agency FB" w:eastAsia="Calibri" w:hAnsi="Agency FB" w:cs="Khalid Art bold" w:hint="cs"/>
          <w:sz w:val="28"/>
          <w:szCs w:val="28"/>
          <w:rtl/>
          <w:lang w:bidi="ar-JO"/>
        </w:rPr>
        <w:t>3.إدارة سير العملية التعليمية</w:t>
      </w:r>
    </w:p>
    <w:p w:rsidR="0047128C" w:rsidRPr="0057747D" w:rsidRDefault="0047128C" w:rsidP="0047128C">
      <w:pPr>
        <w:bidi/>
        <w:rPr>
          <w:rFonts w:ascii="Agency FB" w:eastAsia="Calibri" w:hAnsi="Agency FB" w:cs="Khalid Art bold"/>
          <w:sz w:val="28"/>
          <w:szCs w:val="28"/>
          <w:rtl/>
          <w:lang w:bidi="ar-JO"/>
        </w:rPr>
      </w:pPr>
      <w:r w:rsidRPr="0057747D">
        <w:rPr>
          <w:rFonts w:ascii="Agency FB" w:eastAsia="Calibri" w:hAnsi="Agency FB" w:cs="Khalid Art bold" w:hint="cs"/>
          <w:sz w:val="28"/>
          <w:szCs w:val="28"/>
          <w:rtl/>
          <w:lang w:bidi="ar-JO"/>
        </w:rPr>
        <w:t>4. بناء الملف الالكتروني المتكامل للمساق</w:t>
      </w:r>
    </w:p>
    <w:p w:rsidR="0047128C" w:rsidRPr="0057747D" w:rsidRDefault="0047128C" w:rsidP="0047128C">
      <w:pPr>
        <w:bidi/>
        <w:rPr>
          <w:rFonts w:ascii="Agency FB" w:eastAsia="Calibri" w:hAnsi="Agency FB" w:cs="Khalid Art bold"/>
          <w:sz w:val="28"/>
          <w:szCs w:val="28"/>
          <w:rtl/>
          <w:lang w:bidi="ar-JO"/>
        </w:rPr>
      </w:pPr>
      <w:r w:rsidRPr="0057747D">
        <w:rPr>
          <w:rFonts w:ascii="Agency FB" w:eastAsia="Calibri" w:hAnsi="Agency FB" w:cs="Khalid Art bold" w:hint="cs"/>
          <w:sz w:val="28"/>
          <w:szCs w:val="28"/>
          <w:rtl/>
          <w:lang w:bidi="ar-JO"/>
        </w:rPr>
        <w:t>5.اساليب التعلم المعكوس والتعلم القائم على المشاريع والتعلم المتصل</w:t>
      </w:r>
    </w:p>
    <w:p w:rsidR="0047128C" w:rsidRPr="0057747D" w:rsidRDefault="0047128C" w:rsidP="0047128C">
      <w:pPr>
        <w:bidi/>
        <w:rPr>
          <w:rFonts w:ascii="Agency FB" w:eastAsia="Calibri" w:hAnsi="Agency FB" w:cs="Khalid Art bold"/>
          <w:sz w:val="28"/>
          <w:szCs w:val="28"/>
          <w:rtl/>
          <w:lang w:bidi="ar-JO"/>
        </w:rPr>
      </w:pPr>
      <w:r w:rsidRPr="0057747D">
        <w:rPr>
          <w:rFonts w:ascii="Agency FB" w:eastAsia="Calibri" w:hAnsi="Agency FB" w:cs="Khalid Art bold" w:hint="cs"/>
          <w:sz w:val="28"/>
          <w:szCs w:val="28"/>
          <w:rtl/>
          <w:lang w:bidi="ar-JO"/>
        </w:rPr>
        <w:t xml:space="preserve">6.التحديثات على </w:t>
      </w:r>
      <w:r w:rsidRPr="0057747D">
        <w:rPr>
          <w:rFonts w:ascii="Agency FB" w:eastAsia="Calibri" w:hAnsi="Agency FB" w:cs="Khalid Art bold" w:hint="eastAsia"/>
          <w:sz w:val="28"/>
          <w:szCs w:val="28"/>
          <w:rtl/>
          <w:lang w:bidi="ar-JO"/>
        </w:rPr>
        <w:t>أنظمة</w:t>
      </w:r>
      <w:r w:rsidRPr="0057747D">
        <w:rPr>
          <w:rFonts w:ascii="Agency FB" w:eastAsia="Calibri" w:hAnsi="Agency FB" w:cs="Khalid Art bold" w:hint="cs"/>
          <w:sz w:val="28"/>
          <w:szCs w:val="28"/>
          <w:rtl/>
          <w:lang w:bidi="ar-JO"/>
        </w:rPr>
        <w:t xml:space="preserve"> وتعليمات الجامعة</w:t>
      </w:r>
    </w:p>
    <w:p w:rsidR="0047128C" w:rsidRPr="0057747D" w:rsidRDefault="0047128C" w:rsidP="0047128C">
      <w:pPr>
        <w:bidi/>
        <w:rPr>
          <w:rFonts w:ascii="Agency FB" w:eastAsia="Calibri" w:hAnsi="Agency FB" w:cs="Khalid Art bold"/>
          <w:sz w:val="28"/>
          <w:szCs w:val="28"/>
          <w:rtl/>
          <w:lang w:bidi="ar-JO"/>
        </w:rPr>
      </w:pPr>
      <w:r w:rsidRPr="0057747D">
        <w:rPr>
          <w:rFonts w:ascii="Agency FB" w:eastAsia="Calibri" w:hAnsi="Agency FB" w:cs="Khalid Art bold" w:hint="cs"/>
          <w:sz w:val="28"/>
          <w:szCs w:val="28"/>
          <w:rtl/>
          <w:lang w:bidi="ar-JO"/>
        </w:rPr>
        <w:t>7.التسكين والاطار الوطني للمؤهلات</w:t>
      </w:r>
    </w:p>
    <w:p w:rsidR="0047128C" w:rsidRPr="0057747D" w:rsidRDefault="0047128C" w:rsidP="0047128C">
      <w:pPr>
        <w:bidi/>
        <w:rPr>
          <w:rFonts w:ascii="Agency FB" w:eastAsia="Calibri" w:hAnsi="Agency FB" w:cs="Khalid Art bold"/>
          <w:sz w:val="28"/>
          <w:szCs w:val="28"/>
          <w:rtl/>
          <w:lang w:bidi="ar-JO"/>
        </w:rPr>
      </w:pPr>
      <w:r w:rsidRPr="0057747D">
        <w:rPr>
          <w:rFonts w:ascii="Agency FB" w:eastAsia="Calibri" w:hAnsi="Agency FB" w:cs="Khalid Art bold" w:hint="cs"/>
          <w:sz w:val="28"/>
          <w:szCs w:val="28"/>
          <w:rtl/>
          <w:lang w:bidi="ar-JO"/>
        </w:rPr>
        <w:t>8.إدارة التغيير والتحول الإداري</w:t>
      </w:r>
    </w:p>
    <w:p w:rsidR="0047128C" w:rsidRPr="0057747D" w:rsidRDefault="0047128C" w:rsidP="0047128C">
      <w:pPr>
        <w:bidi/>
        <w:rPr>
          <w:rFonts w:ascii="Agency FB" w:eastAsia="Calibri" w:hAnsi="Agency FB" w:cs="Khalid Art bold"/>
          <w:sz w:val="28"/>
          <w:szCs w:val="28"/>
          <w:rtl/>
          <w:lang w:bidi="ar-JO"/>
        </w:rPr>
      </w:pPr>
      <w:r w:rsidRPr="0057747D">
        <w:rPr>
          <w:rFonts w:ascii="Agency FB" w:eastAsia="Calibri" w:hAnsi="Agency FB" w:cs="Khalid Art bold" w:hint="cs"/>
          <w:sz w:val="28"/>
          <w:szCs w:val="28"/>
          <w:rtl/>
          <w:lang w:bidi="ar-JO"/>
        </w:rPr>
        <w:t>9.التحليل الاحصائي للبحوث</w:t>
      </w:r>
    </w:p>
    <w:p w:rsidR="0047128C" w:rsidRPr="0057747D" w:rsidRDefault="0047128C" w:rsidP="0047128C">
      <w:pPr>
        <w:bidi/>
        <w:rPr>
          <w:rFonts w:ascii="Agency FB" w:eastAsia="Calibri" w:hAnsi="Agency FB" w:cs="Khalid Art bold"/>
          <w:sz w:val="28"/>
          <w:szCs w:val="28"/>
          <w:rtl/>
          <w:lang w:bidi="ar-JO"/>
        </w:rPr>
      </w:pPr>
      <w:r w:rsidRPr="0057747D">
        <w:rPr>
          <w:rFonts w:ascii="Agency FB" w:eastAsia="Calibri" w:hAnsi="Agency FB" w:cs="Khalid Art bold" w:hint="cs"/>
          <w:sz w:val="28"/>
          <w:szCs w:val="28"/>
          <w:rtl/>
          <w:lang w:bidi="ar-JO"/>
        </w:rPr>
        <w:t>10.إعداد الرسائل الجامعية والاشراف عليها</w:t>
      </w:r>
    </w:p>
    <w:p w:rsidR="0047128C" w:rsidRPr="0057747D" w:rsidRDefault="0047128C" w:rsidP="0047128C">
      <w:pPr>
        <w:bidi/>
        <w:rPr>
          <w:rFonts w:ascii="Agency FB" w:eastAsia="Calibri" w:hAnsi="Agency FB" w:cs="Khalid Art bold"/>
          <w:sz w:val="28"/>
          <w:szCs w:val="28"/>
          <w:rtl/>
          <w:lang w:bidi="ar-JO"/>
        </w:rPr>
      </w:pPr>
      <w:r w:rsidRPr="0057747D">
        <w:rPr>
          <w:rFonts w:ascii="Agency FB" w:eastAsia="Calibri" w:hAnsi="Agency FB" w:cs="Khalid Art bold" w:hint="cs"/>
          <w:sz w:val="28"/>
          <w:szCs w:val="28"/>
          <w:rtl/>
          <w:lang w:bidi="ar-JO"/>
        </w:rPr>
        <w:t xml:space="preserve">11.التصنيف الدولي </w:t>
      </w:r>
      <w:r w:rsidRPr="0057747D">
        <w:rPr>
          <w:rFonts w:ascii="Agency FB" w:eastAsia="Calibri" w:hAnsi="Agency FB" w:cs="Khalid Art bold"/>
          <w:sz w:val="28"/>
          <w:szCs w:val="28"/>
          <w:lang w:bidi="ar-JO"/>
        </w:rPr>
        <w:t>QS</w:t>
      </w:r>
    </w:p>
    <w:p w:rsidR="0047128C" w:rsidRPr="0057747D" w:rsidRDefault="0047128C" w:rsidP="0047128C">
      <w:pPr>
        <w:bidi/>
        <w:rPr>
          <w:rFonts w:ascii="Agency FB" w:eastAsia="Calibri" w:hAnsi="Agency FB" w:cs="Khalid Art bold"/>
          <w:sz w:val="28"/>
          <w:szCs w:val="28"/>
          <w:rtl/>
          <w:lang w:bidi="ar-JO"/>
        </w:rPr>
      </w:pPr>
      <w:r w:rsidRPr="0057747D">
        <w:rPr>
          <w:rFonts w:ascii="Agency FB" w:eastAsia="Calibri" w:hAnsi="Agency FB" w:cs="Khalid Art bold" w:hint="cs"/>
          <w:sz w:val="28"/>
          <w:szCs w:val="28"/>
          <w:rtl/>
          <w:lang w:bidi="ar-JO"/>
        </w:rPr>
        <w:t>12.إدارة الابتكار وريادة الاعمال</w:t>
      </w:r>
    </w:p>
    <w:p w:rsidR="0047128C" w:rsidRPr="0057747D" w:rsidRDefault="0047128C" w:rsidP="0047128C">
      <w:pPr>
        <w:bidi/>
        <w:rPr>
          <w:rFonts w:ascii="Agency FB" w:eastAsia="Calibri" w:hAnsi="Agency FB" w:cs="Khalid Art bold"/>
          <w:sz w:val="28"/>
          <w:szCs w:val="28"/>
          <w:rtl/>
          <w:lang w:bidi="ar-JO"/>
        </w:rPr>
      </w:pPr>
      <w:r w:rsidRPr="0057747D">
        <w:rPr>
          <w:rFonts w:ascii="Agency FB" w:eastAsia="Calibri" w:hAnsi="Agency FB" w:cs="Khalid Art bold" w:hint="cs"/>
          <w:sz w:val="28"/>
          <w:szCs w:val="28"/>
          <w:rtl/>
          <w:lang w:bidi="ar-JO"/>
        </w:rPr>
        <w:t>13.التعرف بالمجلات وزيادة الاستشهادات</w:t>
      </w:r>
    </w:p>
    <w:p w:rsidR="0047128C" w:rsidRPr="0057747D" w:rsidRDefault="0047128C" w:rsidP="0047128C">
      <w:pPr>
        <w:bidi/>
        <w:rPr>
          <w:rFonts w:ascii="Agency FB" w:eastAsia="Calibri" w:hAnsi="Agency FB" w:cs="Khalid Art bold"/>
          <w:sz w:val="28"/>
          <w:szCs w:val="28"/>
          <w:rtl/>
          <w:lang w:bidi="ar-JO"/>
        </w:rPr>
      </w:pPr>
      <w:r w:rsidRPr="0057747D">
        <w:rPr>
          <w:rFonts w:ascii="Agency FB" w:eastAsia="Calibri" w:hAnsi="Agency FB" w:cs="Khalid Art bold" w:hint="cs"/>
          <w:sz w:val="28"/>
          <w:szCs w:val="28"/>
          <w:rtl/>
          <w:lang w:bidi="ar-JO"/>
        </w:rPr>
        <w:t>14. نظام الترقية المحوسب</w:t>
      </w:r>
    </w:p>
    <w:p w:rsidR="0047128C" w:rsidRPr="0057747D" w:rsidRDefault="0047128C" w:rsidP="0047128C">
      <w:pPr>
        <w:bidi/>
        <w:rPr>
          <w:rFonts w:ascii="Agency FB" w:eastAsia="Calibri" w:hAnsi="Agency FB" w:cs="Khalid Art bold"/>
          <w:sz w:val="28"/>
          <w:szCs w:val="28"/>
          <w:rtl/>
          <w:lang w:bidi="ar-JO"/>
        </w:rPr>
      </w:pPr>
      <w:r w:rsidRPr="0057747D">
        <w:rPr>
          <w:rFonts w:ascii="Agency FB" w:eastAsia="Calibri" w:hAnsi="Agency FB" w:cs="Khalid Art bold" w:hint="cs"/>
          <w:sz w:val="28"/>
          <w:szCs w:val="28"/>
          <w:rtl/>
          <w:lang w:bidi="ar-JO"/>
        </w:rPr>
        <w:t>15. خطة الجامعة الاستراتيجية 2023-2-24</w:t>
      </w:r>
    </w:p>
    <w:p w:rsidR="0047128C" w:rsidRDefault="0047128C" w:rsidP="0047128C">
      <w:pPr>
        <w:spacing w:after="0"/>
        <w:ind w:left="180" w:firstLine="720"/>
        <w:jc w:val="right"/>
        <w:rPr>
          <w:rFonts w:cs="Calibri"/>
          <w:sz w:val="28"/>
          <w:szCs w:val="28"/>
        </w:rPr>
      </w:pPr>
      <w:r>
        <w:rPr>
          <w:rFonts w:ascii="Agency FB" w:eastAsia="Calibri" w:hAnsi="Agency FB" w:cs="Khalid Art bold"/>
          <w:lang w:bidi="ar-JO"/>
        </w:rPr>
        <w:t xml:space="preserve">MS teams </w:t>
      </w:r>
      <w:r>
        <w:rPr>
          <w:rFonts w:ascii="Agency FB" w:eastAsia="Calibri" w:hAnsi="Agency FB" w:cs="Khalid Art bold" w:hint="cs"/>
          <w:rtl/>
          <w:lang w:bidi="ar-JO"/>
        </w:rPr>
        <w:t>16. كيفية إعطاء المحاضرات باستخدام</w:t>
      </w:r>
    </w:p>
    <w:p w:rsidR="00097476" w:rsidRDefault="00EA0B7C" w:rsidP="00EA0B7C">
      <w:pPr>
        <w:spacing w:after="0"/>
        <w:rPr>
          <w:rFonts w:ascii="Simplified Arabic" w:hAnsi="Simplified Arabic" w:cs="Simplified Arabic"/>
          <w:b/>
          <w:bCs/>
          <w:sz w:val="28"/>
          <w:szCs w:val="28"/>
        </w:rPr>
      </w:pPr>
      <w:r w:rsidRPr="00EA0B7C">
        <w:rPr>
          <w:rFonts w:ascii="Simplified Arabic" w:hAnsi="Simplified Arabic" w:cs="Simplified Arabic"/>
          <w:b/>
          <w:bCs/>
          <w:sz w:val="28"/>
          <w:szCs w:val="28"/>
        </w:rPr>
        <w:t>Email:</w:t>
      </w:r>
    </w:p>
    <w:p w:rsidR="00097476" w:rsidRDefault="00097476" w:rsidP="00EA0B7C">
      <w:pPr>
        <w:spacing w:after="0"/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/>
          <w:b/>
          <w:bCs/>
          <w:sz w:val="28"/>
          <w:szCs w:val="28"/>
        </w:rPr>
        <w:t>imad@aau.edu.jo</w:t>
      </w:r>
    </w:p>
    <w:p w:rsidR="00E3454B" w:rsidRDefault="00EA0B7C" w:rsidP="00EA0B7C">
      <w:pPr>
        <w:spacing w:after="0"/>
        <w:rPr>
          <w:rFonts w:cs="Calibri"/>
          <w:color w:val="0563C1"/>
          <w:sz w:val="28"/>
          <w:szCs w:val="28"/>
          <w:u w:val="single"/>
        </w:rPr>
      </w:pPr>
      <w:r>
        <w:t xml:space="preserve"> </w:t>
      </w:r>
      <w:hyperlink r:id="rId7" w:history="1">
        <w:r w:rsidR="00E3454B" w:rsidRPr="002C7E7E">
          <w:rPr>
            <w:rFonts w:cs="Calibri"/>
            <w:color w:val="0563C1"/>
            <w:sz w:val="28"/>
            <w:szCs w:val="28"/>
            <w:u w:val="single"/>
          </w:rPr>
          <w:t>imadzuhiri@yahoo.com</w:t>
        </w:r>
      </w:hyperlink>
    </w:p>
    <w:p w:rsidR="00AE662D" w:rsidRPr="0047128C" w:rsidRDefault="00AE662D" w:rsidP="0047128C">
      <w:pPr>
        <w:spacing w:after="0"/>
        <w:rPr>
          <w:rFonts w:cs="Calibri"/>
          <w:color w:val="0563C1"/>
          <w:sz w:val="28"/>
          <w:szCs w:val="28"/>
          <w:u w:val="single"/>
        </w:rPr>
      </w:pPr>
      <w:r>
        <w:rPr>
          <w:rFonts w:cs="Calibri"/>
          <w:color w:val="0563C1"/>
          <w:sz w:val="28"/>
          <w:szCs w:val="28"/>
          <w:u w:val="single"/>
        </w:rPr>
        <w:t>Tel. no.:</w:t>
      </w:r>
      <w:r w:rsidR="0047128C">
        <w:rPr>
          <w:rFonts w:cs="Calibri"/>
          <w:color w:val="0563C1"/>
          <w:sz w:val="28"/>
          <w:szCs w:val="28"/>
          <w:u w:val="single"/>
        </w:rPr>
        <w:t xml:space="preserve"> </w:t>
      </w:r>
      <w:r>
        <w:rPr>
          <w:rFonts w:cs="Calibri"/>
          <w:color w:val="0563C1"/>
          <w:sz w:val="28"/>
          <w:szCs w:val="28"/>
          <w:u w:val="single"/>
        </w:rPr>
        <w:t>00962799048610</w:t>
      </w:r>
    </w:p>
    <w:p w:rsidR="00B6190E" w:rsidRPr="002C7E7E" w:rsidRDefault="00B6190E" w:rsidP="00AF3CDE">
      <w:pPr>
        <w:spacing w:after="0"/>
        <w:ind w:left="180" w:firstLine="720"/>
        <w:rPr>
          <w:rFonts w:cs="Calibri"/>
          <w:sz w:val="28"/>
          <w:szCs w:val="28"/>
        </w:rPr>
      </w:pPr>
    </w:p>
    <w:sectPr w:rsidR="00B6190E" w:rsidRPr="002C7E7E" w:rsidSect="004E21F2">
      <w:foot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7237" w:rsidRDefault="00577237" w:rsidP="00E3454B">
      <w:pPr>
        <w:spacing w:after="0" w:line="240" w:lineRule="auto"/>
      </w:pPr>
      <w:r>
        <w:separator/>
      </w:r>
    </w:p>
  </w:endnote>
  <w:endnote w:type="continuationSeparator" w:id="0">
    <w:p w:rsidR="00577237" w:rsidRDefault="00577237" w:rsidP="00E34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Khalid Art bold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6942450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3454B" w:rsidRDefault="00E3454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C50A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3454B" w:rsidRDefault="00E345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7237" w:rsidRDefault="00577237" w:rsidP="00E3454B">
      <w:pPr>
        <w:spacing w:after="0" w:line="240" w:lineRule="auto"/>
      </w:pPr>
      <w:r>
        <w:separator/>
      </w:r>
    </w:p>
  </w:footnote>
  <w:footnote w:type="continuationSeparator" w:id="0">
    <w:p w:rsidR="00577237" w:rsidRDefault="00577237" w:rsidP="00E345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0A14"/>
    <w:multiLevelType w:val="hybridMultilevel"/>
    <w:tmpl w:val="533A57BA"/>
    <w:lvl w:ilvl="0" w:tplc="040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B369788">
      <w:start w:val="1"/>
      <w:numFmt w:val="bullet"/>
      <w:lvlText w:val=""/>
      <w:lvlJc w:val="left"/>
      <w:pPr>
        <w:tabs>
          <w:tab w:val="num" w:pos="1152"/>
        </w:tabs>
        <w:ind w:left="1368" w:hanging="288"/>
      </w:pPr>
      <w:rPr>
        <w:rFonts w:ascii="Symbol" w:hAnsi="Symbol" w:hint="default"/>
      </w:rPr>
    </w:lvl>
    <w:lvl w:ilvl="2" w:tplc="FB964D6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FB27A32"/>
    <w:multiLevelType w:val="hybridMultilevel"/>
    <w:tmpl w:val="2716FFE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D1367D"/>
    <w:multiLevelType w:val="hybridMultilevel"/>
    <w:tmpl w:val="2E58434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2CC"/>
    <w:rsid w:val="00052ECC"/>
    <w:rsid w:val="00084ECB"/>
    <w:rsid w:val="000865F5"/>
    <w:rsid w:val="00097476"/>
    <w:rsid w:val="000A7600"/>
    <w:rsid w:val="000C38EF"/>
    <w:rsid w:val="000D04EA"/>
    <w:rsid w:val="000D31FD"/>
    <w:rsid w:val="000F4BFD"/>
    <w:rsid w:val="000F6C8D"/>
    <w:rsid w:val="001019A8"/>
    <w:rsid w:val="0016181B"/>
    <w:rsid w:val="00165F9C"/>
    <w:rsid w:val="001A0FEB"/>
    <w:rsid w:val="001B34D7"/>
    <w:rsid w:val="001D12EC"/>
    <w:rsid w:val="001D60FE"/>
    <w:rsid w:val="001F4025"/>
    <w:rsid w:val="00243568"/>
    <w:rsid w:val="00265757"/>
    <w:rsid w:val="002B13BA"/>
    <w:rsid w:val="002C7E7E"/>
    <w:rsid w:val="002F148F"/>
    <w:rsid w:val="0030216E"/>
    <w:rsid w:val="0032615B"/>
    <w:rsid w:val="003869EB"/>
    <w:rsid w:val="003A7C13"/>
    <w:rsid w:val="003B0959"/>
    <w:rsid w:val="003B7550"/>
    <w:rsid w:val="003C1AC9"/>
    <w:rsid w:val="003C41CE"/>
    <w:rsid w:val="003C6D26"/>
    <w:rsid w:val="003E2DFF"/>
    <w:rsid w:val="00406C05"/>
    <w:rsid w:val="0042041C"/>
    <w:rsid w:val="004421A2"/>
    <w:rsid w:val="0044322E"/>
    <w:rsid w:val="0047128C"/>
    <w:rsid w:val="004C1617"/>
    <w:rsid w:val="004E21F2"/>
    <w:rsid w:val="004F1F41"/>
    <w:rsid w:val="00576D8D"/>
    <w:rsid w:val="00577237"/>
    <w:rsid w:val="005F408B"/>
    <w:rsid w:val="00630C18"/>
    <w:rsid w:val="00631A18"/>
    <w:rsid w:val="006944BB"/>
    <w:rsid w:val="006B0989"/>
    <w:rsid w:val="006D6BAB"/>
    <w:rsid w:val="006E33FB"/>
    <w:rsid w:val="00705584"/>
    <w:rsid w:val="007619CA"/>
    <w:rsid w:val="00767D7D"/>
    <w:rsid w:val="007809EA"/>
    <w:rsid w:val="00787576"/>
    <w:rsid w:val="007A384F"/>
    <w:rsid w:val="007B4C14"/>
    <w:rsid w:val="007C7CAC"/>
    <w:rsid w:val="007D0619"/>
    <w:rsid w:val="007E1391"/>
    <w:rsid w:val="007F7EFC"/>
    <w:rsid w:val="0080436C"/>
    <w:rsid w:val="008263D0"/>
    <w:rsid w:val="008413C1"/>
    <w:rsid w:val="00866436"/>
    <w:rsid w:val="00866C13"/>
    <w:rsid w:val="008C50AB"/>
    <w:rsid w:val="008E7AF5"/>
    <w:rsid w:val="00971FC7"/>
    <w:rsid w:val="00980E82"/>
    <w:rsid w:val="00981E1D"/>
    <w:rsid w:val="009F4A53"/>
    <w:rsid w:val="00A25032"/>
    <w:rsid w:val="00A33093"/>
    <w:rsid w:val="00A64E17"/>
    <w:rsid w:val="00A73A23"/>
    <w:rsid w:val="00AA694D"/>
    <w:rsid w:val="00AE662D"/>
    <w:rsid w:val="00AF3CDE"/>
    <w:rsid w:val="00B00CA7"/>
    <w:rsid w:val="00B0249F"/>
    <w:rsid w:val="00B37035"/>
    <w:rsid w:val="00B37C37"/>
    <w:rsid w:val="00B6190E"/>
    <w:rsid w:val="00B62537"/>
    <w:rsid w:val="00B725F6"/>
    <w:rsid w:val="00B86CE8"/>
    <w:rsid w:val="00BC094E"/>
    <w:rsid w:val="00BC7091"/>
    <w:rsid w:val="00C02037"/>
    <w:rsid w:val="00C45E46"/>
    <w:rsid w:val="00C51C07"/>
    <w:rsid w:val="00C90F09"/>
    <w:rsid w:val="00CA304C"/>
    <w:rsid w:val="00CA378A"/>
    <w:rsid w:val="00CB4991"/>
    <w:rsid w:val="00CD6C90"/>
    <w:rsid w:val="00D26E65"/>
    <w:rsid w:val="00D307BF"/>
    <w:rsid w:val="00D5725F"/>
    <w:rsid w:val="00D63398"/>
    <w:rsid w:val="00D86F5D"/>
    <w:rsid w:val="00DB38C8"/>
    <w:rsid w:val="00DB5067"/>
    <w:rsid w:val="00DF16CC"/>
    <w:rsid w:val="00DF3E4C"/>
    <w:rsid w:val="00E3454B"/>
    <w:rsid w:val="00E37A42"/>
    <w:rsid w:val="00E469ED"/>
    <w:rsid w:val="00EA0B7C"/>
    <w:rsid w:val="00ED5B93"/>
    <w:rsid w:val="00F05E90"/>
    <w:rsid w:val="00F20D79"/>
    <w:rsid w:val="00F3289D"/>
    <w:rsid w:val="00F42620"/>
    <w:rsid w:val="00F6716C"/>
    <w:rsid w:val="00F7380E"/>
    <w:rsid w:val="00F743E1"/>
    <w:rsid w:val="00FD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BCFCD"/>
  <w15:docId w15:val="{E6A13895-687C-439E-BEA7-2984D810F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454B"/>
    <w:rPr>
      <w:rFonts w:ascii="Calibri" w:eastAsia="Times New Roman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454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454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454B"/>
    <w:rPr>
      <w:rFonts w:ascii="Calibri" w:eastAsia="Times New Roman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E3454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454B"/>
    <w:rPr>
      <w:rFonts w:ascii="Calibri" w:eastAsia="Times New Roman" w:hAnsi="Calibri" w:cs="Arial"/>
    </w:rPr>
  </w:style>
  <w:style w:type="character" w:customStyle="1" w:styleId="apple-converted-space">
    <w:name w:val="apple-converted-space"/>
    <w:basedOn w:val="DefaultParagraphFont"/>
    <w:rsid w:val="00705584"/>
  </w:style>
  <w:style w:type="paragraph" w:styleId="BalloonText">
    <w:name w:val="Balloon Text"/>
    <w:basedOn w:val="Normal"/>
    <w:link w:val="BalloonTextChar"/>
    <w:uiPriority w:val="99"/>
    <w:semiHidden/>
    <w:unhideWhenUsed/>
    <w:rsid w:val="00CD6C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C90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0F6C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madzuhiri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6</Pages>
  <Words>1350</Words>
  <Characters>7700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pc@book</dc:creator>
  <cp:keywords/>
  <dc:description/>
  <cp:lastModifiedBy>pcbook</cp:lastModifiedBy>
  <cp:revision>81</cp:revision>
  <cp:lastPrinted>2020-09-22T06:03:00Z</cp:lastPrinted>
  <dcterms:created xsi:type="dcterms:W3CDTF">2016-04-03T15:18:00Z</dcterms:created>
  <dcterms:modified xsi:type="dcterms:W3CDTF">2025-03-11T17:52:00Z</dcterms:modified>
</cp:coreProperties>
</file>